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F016A" w14:textId="22F5464C" w:rsidR="00906D52" w:rsidRDefault="003A50DC" w:rsidP="00906D52">
      <w:pPr>
        <w:spacing w:after="160" w:line="259" w:lineRule="auto"/>
        <w:jc w:val="center"/>
        <w:rPr>
          <w:noProof/>
        </w:rPr>
      </w:pPr>
      <w:bookmarkStart w:id="0" w:name="_Toc31616410"/>
      <w:r>
        <w:rPr>
          <w:noProof/>
        </w:rPr>
        <w:t xml:space="preserve"> </w:t>
      </w:r>
    </w:p>
    <w:p w14:paraId="00D5EDEA" w14:textId="77777777" w:rsidR="00906D52" w:rsidRDefault="00906D52" w:rsidP="00906D52">
      <w:pPr>
        <w:spacing w:after="160" w:line="259" w:lineRule="auto"/>
        <w:jc w:val="center"/>
      </w:pPr>
      <w:r>
        <w:rPr>
          <w:noProof/>
        </w:rPr>
        <w:drawing>
          <wp:inline distT="0" distB="0" distL="0" distR="0" wp14:anchorId="74CEB957" wp14:editId="51E1BEFA">
            <wp:extent cx="5707380" cy="1075020"/>
            <wp:effectExtent l="0" t="0" r="0" b="0"/>
            <wp:docPr id="1171845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845245" name="Picture 1"/>
                    <pic:cNvPicPr>
                      <a:picLocks noChangeAspect="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5707842" cy="1075107"/>
                    </a:xfrm>
                    <a:prstGeom prst="rect">
                      <a:avLst/>
                    </a:prstGeom>
                    <a:noFill/>
                    <a:ln>
                      <a:noFill/>
                    </a:ln>
                  </pic:spPr>
                </pic:pic>
              </a:graphicData>
            </a:graphic>
          </wp:inline>
        </w:drawing>
      </w:r>
    </w:p>
    <w:p w14:paraId="7C7EFB5B" w14:textId="77777777" w:rsidR="00906D52" w:rsidRDefault="00906D52" w:rsidP="00906D52">
      <w:pPr>
        <w:spacing w:after="160" w:line="259" w:lineRule="auto"/>
        <w:jc w:val="center"/>
      </w:pPr>
    </w:p>
    <w:p w14:paraId="2BB77909" w14:textId="77777777" w:rsidR="00906D52" w:rsidRDefault="00906D52" w:rsidP="00906D52">
      <w:pPr>
        <w:spacing w:after="160" w:line="259" w:lineRule="auto"/>
        <w:jc w:val="center"/>
      </w:pPr>
    </w:p>
    <w:p w14:paraId="1754412F" w14:textId="77777777" w:rsidR="00906D52" w:rsidRDefault="00906D52" w:rsidP="00906D52">
      <w:pPr>
        <w:spacing w:after="160" w:line="259" w:lineRule="auto"/>
        <w:jc w:val="center"/>
      </w:pPr>
    </w:p>
    <w:p w14:paraId="67BF32B0" w14:textId="77777777" w:rsidR="00906D52" w:rsidRDefault="00906D52" w:rsidP="00906D52">
      <w:pPr>
        <w:spacing w:after="160" w:line="259" w:lineRule="auto"/>
        <w:jc w:val="center"/>
      </w:pPr>
    </w:p>
    <w:p w14:paraId="6D4667CC" w14:textId="67893808" w:rsidR="00906D52" w:rsidRPr="00906D52" w:rsidRDefault="00906D52" w:rsidP="00906D52">
      <w:pPr>
        <w:spacing w:after="160" w:line="259" w:lineRule="auto"/>
        <w:jc w:val="center"/>
        <w:rPr>
          <w:sz w:val="44"/>
          <w:szCs w:val="44"/>
        </w:rPr>
      </w:pPr>
      <w:r w:rsidRPr="00906D52">
        <w:rPr>
          <w:sz w:val="44"/>
          <w:szCs w:val="44"/>
        </w:rPr>
        <w:t xml:space="preserve">Candidate </w:t>
      </w:r>
      <w:r>
        <w:rPr>
          <w:sz w:val="44"/>
          <w:szCs w:val="44"/>
        </w:rPr>
        <w:t xml:space="preserve">Information </w:t>
      </w:r>
      <w:r w:rsidRPr="00906D52">
        <w:rPr>
          <w:sz w:val="44"/>
          <w:szCs w:val="44"/>
        </w:rPr>
        <w:t xml:space="preserve">Booklet </w:t>
      </w:r>
    </w:p>
    <w:p w14:paraId="057E976D" w14:textId="77777777" w:rsidR="002D4399" w:rsidRDefault="000A012D" w:rsidP="00906D52">
      <w:pPr>
        <w:spacing w:after="160" w:line="259" w:lineRule="auto"/>
        <w:jc w:val="center"/>
        <w:rPr>
          <w:sz w:val="44"/>
          <w:szCs w:val="44"/>
        </w:rPr>
      </w:pPr>
      <w:r>
        <w:rPr>
          <w:sz w:val="44"/>
          <w:szCs w:val="44"/>
        </w:rPr>
        <w:t>Management Accountant</w:t>
      </w:r>
      <w:r w:rsidR="00AF57D1">
        <w:rPr>
          <w:sz w:val="44"/>
          <w:szCs w:val="44"/>
        </w:rPr>
        <w:t xml:space="preserve"> – </w:t>
      </w:r>
    </w:p>
    <w:p w14:paraId="25FA851B" w14:textId="52FE6BE8" w:rsidR="00906D52" w:rsidRDefault="000A012D" w:rsidP="00906D52">
      <w:pPr>
        <w:spacing w:after="160" w:line="259" w:lineRule="auto"/>
        <w:jc w:val="center"/>
        <w:rPr>
          <w:sz w:val="44"/>
          <w:szCs w:val="44"/>
        </w:rPr>
      </w:pPr>
      <w:r>
        <w:rPr>
          <w:sz w:val="44"/>
          <w:szCs w:val="44"/>
        </w:rPr>
        <w:t>Higher Executive Officer</w:t>
      </w:r>
    </w:p>
    <w:p w14:paraId="6EAC83B4" w14:textId="77777777" w:rsidR="00906D52" w:rsidRDefault="00906D52" w:rsidP="00906D52">
      <w:pPr>
        <w:spacing w:after="160" w:line="259" w:lineRule="auto"/>
        <w:jc w:val="center"/>
        <w:rPr>
          <w:sz w:val="44"/>
          <w:szCs w:val="44"/>
        </w:rPr>
      </w:pPr>
    </w:p>
    <w:p w14:paraId="6689ABCF" w14:textId="77777777" w:rsidR="00906D52" w:rsidRDefault="00906D52" w:rsidP="00906D52">
      <w:pPr>
        <w:spacing w:after="160" w:line="259" w:lineRule="auto"/>
        <w:jc w:val="center"/>
        <w:rPr>
          <w:sz w:val="44"/>
          <w:szCs w:val="44"/>
        </w:rPr>
      </w:pPr>
    </w:p>
    <w:p w14:paraId="3A8233DF" w14:textId="77777777" w:rsidR="00906D52" w:rsidRDefault="00906D52" w:rsidP="00906D52">
      <w:pPr>
        <w:spacing w:after="160" w:line="259" w:lineRule="auto"/>
        <w:jc w:val="center"/>
        <w:rPr>
          <w:sz w:val="44"/>
          <w:szCs w:val="44"/>
        </w:rPr>
      </w:pPr>
    </w:p>
    <w:p w14:paraId="7365D95A" w14:textId="77777777" w:rsidR="00906D52" w:rsidRDefault="00906D52" w:rsidP="00906D52">
      <w:pPr>
        <w:spacing w:after="160" w:line="259" w:lineRule="auto"/>
        <w:jc w:val="center"/>
        <w:rPr>
          <w:sz w:val="44"/>
          <w:szCs w:val="44"/>
        </w:rPr>
      </w:pPr>
    </w:p>
    <w:p w14:paraId="126618B5" w14:textId="77777777" w:rsidR="00906D52" w:rsidRDefault="00906D52" w:rsidP="00906D52">
      <w:pPr>
        <w:spacing w:after="160" w:line="259" w:lineRule="auto"/>
        <w:jc w:val="center"/>
        <w:rPr>
          <w:sz w:val="44"/>
          <w:szCs w:val="44"/>
        </w:rPr>
      </w:pPr>
    </w:p>
    <w:p w14:paraId="4E6472A7" w14:textId="04192DAB" w:rsidR="00C02B7E" w:rsidRDefault="00906D52" w:rsidP="00906D52">
      <w:pPr>
        <w:spacing w:after="160" w:line="259" w:lineRule="auto"/>
        <w:jc w:val="center"/>
        <w:rPr>
          <w:rFonts w:eastAsia="Times New Roman"/>
          <w:b/>
          <w:bCs/>
          <w:caps/>
          <w:color w:val="000000"/>
          <w:sz w:val="32"/>
          <w:szCs w:val="28"/>
        </w:rPr>
      </w:pPr>
      <w:r>
        <w:rPr>
          <w:sz w:val="44"/>
          <w:szCs w:val="44"/>
        </w:rPr>
        <w:t xml:space="preserve">Closing date: </w:t>
      </w:r>
      <w:r w:rsidR="00963C4C">
        <w:rPr>
          <w:sz w:val="44"/>
          <w:szCs w:val="44"/>
        </w:rPr>
        <w:t>Friday 27</w:t>
      </w:r>
      <w:r w:rsidR="00963C4C" w:rsidRPr="00963C4C">
        <w:rPr>
          <w:sz w:val="44"/>
          <w:szCs w:val="44"/>
          <w:vertAlign w:val="superscript"/>
        </w:rPr>
        <w:t>th</w:t>
      </w:r>
      <w:r w:rsidR="00963C4C">
        <w:rPr>
          <w:sz w:val="44"/>
          <w:szCs w:val="44"/>
        </w:rPr>
        <w:t xml:space="preserve"> Nov 2026;12 noon</w:t>
      </w:r>
      <w:r w:rsidR="00C02B7E">
        <w:br w:type="page"/>
      </w:r>
    </w:p>
    <w:p w14:paraId="45DC3287" w14:textId="0A3C826E" w:rsidR="00837A29" w:rsidRDefault="00837A29" w:rsidP="00837A29">
      <w:pPr>
        <w:pStyle w:val="Heading1"/>
        <w:ind w:left="720" w:hanging="720"/>
      </w:pPr>
      <w:r>
        <w:lastRenderedPageBreak/>
        <w:t>The Position</w:t>
      </w:r>
      <w:bookmarkEnd w:id="0"/>
    </w:p>
    <w:p w14:paraId="2B8B50CB" w14:textId="1DC5B0E1" w:rsidR="00837A29" w:rsidRPr="0075747B" w:rsidRDefault="00837A29" w:rsidP="00837A29">
      <w:pPr>
        <w:rPr>
          <w:rFonts w:cs="Arial"/>
          <w:b/>
          <w:sz w:val="24"/>
        </w:rPr>
      </w:pPr>
      <w:r w:rsidRPr="001D622A">
        <w:rPr>
          <w:b/>
        </w:rPr>
        <w:t>Title of position:</w:t>
      </w:r>
      <w:r>
        <w:rPr>
          <w:b/>
        </w:rPr>
        <w:t xml:space="preserve"> </w:t>
      </w:r>
      <w:r>
        <w:rPr>
          <w:b/>
        </w:rPr>
        <w:tab/>
      </w:r>
      <w:r>
        <w:rPr>
          <w:b/>
        </w:rPr>
        <w:tab/>
      </w:r>
      <w:r w:rsidR="000A012D">
        <w:rPr>
          <w:b/>
        </w:rPr>
        <w:t>Management Accountant</w:t>
      </w:r>
      <w:r w:rsidR="00F74568">
        <w:rPr>
          <w:b/>
        </w:rPr>
        <w:t xml:space="preserve"> – </w:t>
      </w:r>
      <w:r w:rsidR="000A012D">
        <w:rPr>
          <w:b/>
        </w:rPr>
        <w:t>Higher Executive Officer</w:t>
      </w:r>
    </w:p>
    <w:p w14:paraId="1AA736DE" w14:textId="3CC88F7E" w:rsidR="00837A29" w:rsidRPr="001D622A" w:rsidRDefault="00837A29" w:rsidP="00837A29">
      <w:pPr>
        <w:ind w:left="2880" w:hanging="2880"/>
        <w:rPr>
          <w:b/>
        </w:rPr>
      </w:pPr>
      <w:r w:rsidRPr="001D622A">
        <w:rPr>
          <w:b/>
        </w:rPr>
        <w:t>Office address:</w:t>
      </w:r>
      <w:r>
        <w:rPr>
          <w:b/>
        </w:rPr>
        <w:tab/>
      </w:r>
      <w:r>
        <w:t>Beaux Lane House, Mercer Street Lower, Saint Peter's, Dublin</w:t>
      </w:r>
      <w:r w:rsidR="00EF3955">
        <w:t> </w:t>
      </w:r>
      <w:r>
        <w:t>2, D02</w:t>
      </w:r>
      <w:r w:rsidR="00EF3955">
        <w:t> </w:t>
      </w:r>
      <w:r>
        <w:t>DH60</w:t>
      </w:r>
    </w:p>
    <w:p w14:paraId="1BF0A231" w14:textId="77777777" w:rsidR="00837A29" w:rsidRDefault="00837A29" w:rsidP="00837A29">
      <w:pPr>
        <w:rPr>
          <w:b/>
        </w:rPr>
      </w:pPr>
      <w:r w:rsidRPr="001D622A">
        <w:rPr>
          <w:b/>
        </w:rPr>
        <w:t>Organisation website:</w:t>
      </w:r>
      <w:r>
        <w:rPr>
          <w:b/>
        </w:rPr>
        <w:tab/>
      </w:r>
      <w:r>
        <w:rPr>
          <w:b/>
        </w:rPr>
        <w:tab/>
      </w:r>
      <w:r w:rsidRPr="00220EF6">
        <w:t>www.h</w:t>
      </w:r>
      <w:r>
        <w:t>ia</w:t>
      </w:r>
      <w:r w:rsidRPr="00220EF6">
        <w:t>.ie</w:t>
      </w:r>
      <w:r>
        <w:rPr>
          <w:b/>
        </w:rPr>
        <w:t xml:space="preserve"> </w:t>
      </w:r>
    </w:p>
    <w:p w14:paraId="798AE679" w14:textId="77777777" w:rsidR="00837A29" w:rsidRPr="0005480E" w:rsidRDefault="00837A29" w:rsidP="00307A14">
      <w:pPr>
        <w:pStyle w:val="Heading2"/>
      </w:pPr>
      <w:r w:rsidRPr="0005480E">
        <w:t>Th</w:t>
      </w:r>
      <w:r w:rsidRPr="00C766FF">
        <w:t>e Organisation</w:t>
      </w:r>
    </w:p>
    <w:p w14:paraId="7AEE30C3" w14:textId="632FDC2C" w:rsidR="00E408F4" w:rsidRDefault="00C328D2" w:rsidP="00E408F4">
      <w:bookmarkStart w:id="1" w:name="_Hlk516558698"/>
      <w:r>
        <w:rPr>
          <w:lang w:val="en-US"/>
        </w:rPr>
        <w:t>T</w:t>
      </w:r>
      <w:r w:rsidR="00E408F4">
        <w:rPr>
          <w:lang w:val="en-US"/>
        </w:rPr>
        <w:t xml:space="preserve">he Health Insurance </w:t>
      </w:r>
      <w:r w:rsidR="009D4F61">
        <w:rPr>
          <w:lang w:val="en-US"/>
        </w:rPr>
        <w:t>HIA</w:t>
      </w:r>
      <w:r w:rsidR="00286E47">
        <w:rPr>
          <w:lang w:val="en-US"/>
        </w:rPr>
        <w:t xml:space="preserve"> (the “</w:t>
      </w:r>
      <w:r w:rsidR="000A012D">
        <w:rPr>
          <w:b/>
          <w:bCs/>
          <w:lang w:val="en-US"/>
        </w:rPr>
        <w:t>HIA</w:t>
      </w:r>
      <w:r w:rsidR="00286E47">
        <w:rPr>
          <w:lang w:val="en-US"/>
        </w:rPr>
        <w:t>”)</w:t>
      </w:r>
      <w:r w:rsidR="00E408F4">
        <w:rPr>
          <w:lang w:val="en-US"/>
        </w:rPr>
        <w:t xml:space="preserve"> is the statutory regulator of the health insurance sector in Ireland.</w:t>
      </w:r>
      <w:r w:rsidR="00C12D67">
        <w:rPr>
          <w:lang w:val="en-US"/>
        </w:rPr>
        <w:t xml:space="preserve"> </w:t>
      </w:r>
      <w:r w:rsidR="00E408F4">
        <w:t xml:space="preserve">The </w:t>
      </w:r>
      <w:r w:rsidR="000A012D">
        <w:t>HIA</w:t>
      </w:r>
      <w:r w:rsidR="00286E47">
        <w:t xml:space="preserve"> </w:t>
      </w:r>
      <w:r w:rsidR="00E408F4">
        <w:t>plays a key role as an independent regulator, a provider of consumer information, an adviser to the Minister for Health</w:t>
      </w:r>
      <w:r w:rsidR="00C12D67">
        <w:t xml:space="preserve"> </w:t>
      </w:r>
      <w:r w:rsidR="00286E47">
        <w:t>(the “</w:t>
      </w:r>
      <w:r w:rsidR="00286E47" w:rsidRPr="002E1B37">
        <w:rPr>
          <w:b/>
          <w:bCs/>
        </w:rPr>
        <w:t>Minister</w:t>
      </w:r>
      <w:r w:rsidR="00286E47">
        <w:t xml:space="preserve">”) </w:t>
      </w:r>
      <w:r w:rsidR="00C12D67">
        <w:t xml:space="preserve">and as the </w:t>
      </w:r>
      <w:r w:rsidR="00E408F4">
        <w:t>custodian of the</w:t>
      </w:r>
      <w:r w:rsidR="00C12D67">
        <w:t xml:space="preserve"> Health Insurance R</w:t>
      </w:r>
      <w:r w:rsidR="00E408F4">
        <w:t xml:space="preserve">isk </w:t>
      </w:r>
      <w:r w:rsidR="00C12D67">
        <w:t>E</w:t>
      </w:r>
      <w:r w:rsidR="00E408F4">
        <w:t xml:space="preserve">qualisation </w:t>
      </w:r>
      <w:r w:rsidR="00C12D67">
        <w:t>F</w:t>
      </w:r>
      <w:r w:rsidR="00E408F4">
        <w:t>und</w:t>
      </w:r>
      <w:r w:rsidR="00C12D67">
        <w:t>.</w:t>
      </w:r>
      <w:r w:rsidR="00E408F4">
        <w:t xml:space="preserve"> The </w:t>
      </w:r>
      <w:r w:rsidR="000A012D">
        <w:t>HIA</w:t>
      </w:r>
      <w:r w:rsidR="00E408F4">
        <w:t xml:space="preserve"> is a small, dynamic organisation that is committed to delivering on its vision</w:t>
      </w:r>
      <w:r w:rsidR="00286E47">
        <w:t xml:space="preserve"> </w:t>
      </w:r>
      <w:r>
        <w:t>for a</w:t>
      </w:r>
      <w:r w:rsidRPr="002E1B37">
        <w:t xml:space="preserve"> well-functioning and transparent health insurance market, where consumers understand their rights and feel empowered in their decisions.</w:t>
      </w:r>
    </w:p>
    <w:p w14:paraId="3D0F3ACC" w14:textId="0D99F191" w:rsidR="008E12C1" w:rsidRPr="00B335C2" w:rsidRDefault="008E12C1" w:rsidP="008E12C1">
      <w:r>
        <w:t xml:space="preserve">The </w:t>
      </w:r>
      <w:r w:rsidR="000A012D">
        <w:t>HIA’s</w:t>
      </w:r>
      <w:r w:rsidR="00286E47">
        <w:t xml:space="preserve"> role</w:t>
      </w:r>
      <w:r>
        <w:t xml:space="preserve"> is to regulate for a well-functioning market and provide consumers with information and tools to make informed choices</w:t>
      </w:r>
      <w:r w:rsidR="00286E47">
        <w:t xml:space="preserve">. The </w:t>
      </w:r>
      <w:r w:rsidR="000A012D">
        <w:t>HIA</w:t>
      </w:r>
      <w:r w:rsidR="00286E47">
        <w:t xml:space="preserve"> has</w:t>
      </w:r>
      <w:r>
        <w:t xml:space="preserve"> </w:t>
      </w:r>
      <w:r w:rsidRPr="00B335C2">
        <w:t>five principal values that drive</w:t>
      </w:r>
      <w:r w:rsidR="00286E47">
        <w:t xml:space="preserve">s its </w:t>
      </w:r>
      <w:r w:rsidRPr="00B335C2">
        <w:t>work</w:t>
      </w:r>
      <w:r w:rsidR="00286E47">
        <w:t>:</w:t>
      </w:r>
    </w:p>
    <w:p w14:paraId="0C4F80F3" w14:textId="50507BD1" w:rsidR="008E12C1" w:rsidRPr="00B335C2" w:rsidRDefault="008E12C1" w:rsidP="0047292A">
      <w:pPr>
        <w:pStyle w:val="ListParagraph"/>
        <w:numPr>
          <w:ilvl w:val="0"/>
          <w:numId w:val="7"/>
        </w:numPr>
      </w:pPr>
      <w:r w:rsidRPr="002E1B37">
        <w:rPr>
          <w:b/>
          <w:bCs/>
        </w:rPr>
        <w:t>Professionalism</w:t>
      </w:r>
      <w:r w:rsidRPr="00B335C2">
        <w:t xml:space="preserve">: </w:t>
      </w:r>
      <w:r w:rsidR="00286E47">
        <w:t xml:space="preserve">The </w:t>
      </w:r>
      <w:r w:rsidR="000A012D">
        <w:t>HIA</w:t>
      </w:r>
      <w:r w:rsidRPr="00B335C2">
        <w:t xml:space="preserve"> uphold</w:t>
      </w:r>
      <w:r w:rsidR="00286E47">
        <w:t>s</w:t>
      </w:r>
      <w:r w:rsidRPr="00B335C2">
        <w:t xml:space="preserve"> the highest ethical standards and behave</w:t>
      </w:r>
      <w:r w:rsidR="00286E47">
        <w:t>s</w:t>
      </w:r>
      <w:r w:rsidRPr="00B335C2">
        <w:t xml:space="preserve"> with integrity, care, and respect in all </w:t>
      </w:r>
      <w:r w:rsidR="00286E47">
        <w:t>its</w:t>
      </w:r>
      <w:r w:rsidRPr="00B335C2">
        <w:t xml:space="preserve"> interactions and work.</w:t>
      </w:r>
    </w:p>
    <w:p w14:paraId="61129FC6" w14:textId="00F2C931" w:rsidR="008E12C1" w:rsidRPr="00B335C2" w:rsidRDefault="008E12C1" w:rsidP="0047292A">
      <w:pPr>
        <w:pStyle w:val="ListParagraph"/>
        <w:numPr>
          <w:ilvl w:val="0"/>
          <w:numId w:val="7"/>
        </w:numPr>
      </w:pPr>
      <w:r w:rsidRPr="002E1B37">
        <w:rPr>
          <w:b/>
          <w:bCs/>
        </w:rPr>
        <w:t>Agile</w:t>
      </w:r>
      <w:r w:rsidRPr="00B335C2">
        <w:t xml:space="preserve">: </w:t>
      </w:r>
      <w:r w:rsidR="00286E47">
        <w:t xml:space="preserve">The </w:t>
      </w:r>
      <w:r w:rsidR="000A012D">
        <w:t>HIA</w:t>
      </w:r>
      <w:r w:rsidRPr="00B335C2">
        <w:t xml:space="preserve"> work</w:t>
      </w:r>
      <w:r w:rsidR="00286E47">
        <w:t>s</w:t>
      </w:r>
      <w:r w:rsidRPr="00B335C2">
        <w:t xml:space="preserve"> in a flexible, proportionate, and efficient manner with </w:t>
      </w:r>
      <w:r w:rsidR="00C00BD1">
        <w:t>its staff and</w:t>
      </w:r>
      <w:r w:rsidRPr="00B335C2">
        <w:t xml:space="preserve"> </w:t>
      </w:r>
      <w:r w:rsidR="00286E47">
        <w:t>its</w:t>
      </w:r>
      <w:r w:rsidRPr="00B335C2">
        <w:t xml:space="preserve"> stakeholders to deliver the best results for consumers.</w:t>
      </w:r>
    </w:p>
    <w:p w14:paraId="2288634C" w14:textId="46F25A6D" w:rsidR="008E12C1" w:rsidRPr="00B335C2" w:rsidRDefault="008E12C1" w:rsidP="0047292A">
      <w:pPr>
        <w:pStyle w:val="ListParagraph"/>
        <w:numPr>
          <w:ilvl w:val="0"/>
          <w:numId w:val="7"/>
        </w:numPr>
      </w:pPr>
      <w:r w:rsidRPr="002E1B37">
        <w:rPr>
          <w:b/>
          <w:bCs/>
        </w:rPr>
        <w:t>Consumer-focused</w:t>
      </w:r>
      <w:r w:rsidRPr="00B335C2">
        <w:t xml:space="preserve">: </w:t>
      </w:r>
      <w:r w:rsidR="00286E47">
        <w:t xml:space="preserve">The </w:t>
      </w:r>
      <w:r w:rsidR="000A012D">
        <w:t>HIA’s</w:t>
      </w:r>
      <w:r w:rsidRPr="00B335C2">
        <w:t xml:space="preserve"> work is consumer-centric, putting consumers first in everything </w:t>
      </w:r>
      <w:r w:rsidR="00286E47">
        <w:t>it</w:t>
      </w:r>
      <w:r w:rsidRPr="00B335C2">
        <w:t xml:space="preserve"> do</w:t>
      </w:r>
      <w:r w:rsidR="00286E47">
        <w:t>es</w:t>
      </w:r>
      <w:r w:rsidRPr="00B335C2">
        <w:t>.</w:t>
      </w:r>
    </w:p>
    <w:p w14:paraId="65561174" w14:textId="6D8DC66F" w:rsidR="008E12C1" w:rsidRPr="00B335C2" w:rsidRDefault="008E12C1" w:rsidP="0047292A">
      <w:pPr>
        <w:pStyle w:val="ListParagraph"/>
        <w:numPr>
          <w:ilvl w:val="0"/>
          <w:numId w:val="7"/>
        </w:numPr>
      </w:pPr>
      <w:r w:rsidRPr="002E1B37">
        <w:rPr>
          <w:b/>
          <w:bCs/>
        </w:rPr>
        <w:t>Excellence</w:t>
      </w:r>
      <w:r w:rsidRPr="00B335C2">
        <w:t xml:space="preserve">: </w:t>
      </w:r>
      <w:r w:rsidR="00286E47">
        <w:t xml:space="preserve">The </w:t>
      </w:r>
      <w:r w:rsidR="000A012D">
        <w:t>HIA</w:t>
      </w:r>
      <w:r w:rsidR="00286E47">
        <w:t xml:space="preserve"> is</w:t>
      </w:r>
      <w:r w:rsidRPr="00B335C2">
        <w:t xml:space="preserve"> focused on delivering the best results by leveraging </w:t>
      </w:r>
      <w:r w:rsidR="00286E47">
        <w:t>its</w:t>
      </w:r>
      <w:r w:rsidRPr="00B335C2">
        <w:t xml:space="preserve"> expertise, taking an evidence-based and consistent approach to </w:t>
      </w:r>
      <w:r w:rsidR="00286E47">
        <w:t>its</w:t>
      </w:r>
      <w:r w:rsidRPr="00B335C2">
        <w:t xml:space="preserve"> work.</w:t>
      </w:r>
    </w:p>
    <w:p w14:paraId="5800352F" w14:textId="56B6ADF8" w:rsidR="008E12C1" w:rsidRDefault="008E12C1" w:rsidP="0047292A">
      <w:pPr>
        <w:pStyle w:val="ListParagraph"/>
        <w:numPr>
          <w:ilvl w:val="0"/>
          <w:numId w:val="7"/>
        </w:numPr>
      </w:pPr>
      <w:r w:rsidRPr="002E1B37">
        <w:rPr>
          <w:b/>
          <w:bCs/>
        </w:rPr>
        <w:t>Independence</w:t>
      </w:r>
      <w:r w:rsidRPr="00B335C2">
        <w:t xml:space="preserve">: </w:t>
      </w:r>
      <w:r w:rsidR="00286E47">
        <w:t xml:space="preserve">The </w:t>
      </w:r>
      <w:r w:rsidR="000A012D">
        <w:t>HIA</w:t>
      </w:r>
      <w:r w:rsidRPr="00B335C2">
        <w:t xml:space="preserve"> carr</w:t>
      </w:r>
      <w:r w:rsidR="00286E47">
        <w:t>ies</w:t>
      </w:r>
      <w:r w:rsidRPr="00B335C2">
        <w:t xml:space="preserve"> out </w:t>
      </w:r>
      <w:r w:rsidR="00286E47">
        <w:t>its</w:t>
      </w:r>
      <w:r w:rsidRPr="00B335C2">
        <w:t xml:space="preserve"> statutory functions in an impartial, fair and transparent manner in the public interest.</w:t>
      </w:r>
    </w:p>
    <w:p w14:paraId="56F59A48" w14:textId="77777777" w:rsidR="00E408F4" w:rsidRPr="008E3B0F" w:rsidRDefault="00E408F4" w:rsidP="00E408F4">
      <w:pPr>
        <w:rPr>
          <w:b/>
          <w:bCs/>
        </w:rPr>
      </w:pPr>
      <w:r w:rsidRPr="008E3B0F">
        <w:rPr>
          <w:b/>
          <w:bCs/>
        </w:rPr>
        <w:t>Governance</w:t>
      </w:r>
    </w:p>
    <w:p w14:paraId="272C9A31" w14:textId="2CD87C95" w:rsidR="00E408F4" w:rsidRDefault="00E408F4" w:rsidP="00E408F4">
      <w:r>
        <w:t xml:space="preserve">The </w:t>
      </w:r>
      <w:r w:rsidR="000A012D">
        <w:t>HIA</w:t>
      </w:r>
      <w:r>
        <w:t xml:space="preserve"> is a public body, which is independent in the exercise of its statutory functions. For public accountability purposes, the </w:t>
      </w:r>
      <w:r w:rsidR="000A012D">
        <w:t>HIA</w:t>
      </w:r>
      <w:r>
        <w:t xml:space="preserve"> operates under the aegis of the Department of Health</w:t>
      </w:r>
      <w:r w:rsidR="00286E47">
        <w:t xml:space="preserve"> (the “</w:t>
      </w:r>
      <w:r w:rsidR="00286E47" w:rsidRPr="002E1B37">
        <w:rPr>
          <w:b/>
          <w:bCs/>
        </w:rPr>
        <w:t>Department</w:t>
      </w:r>
      <w:r w:rsidR="00286E47">
        <w:t>”)</w:t>
      </w:r>
      <w:r>
        <w:t>.</w:t>
      </w:r>
      <w:r w:rsidR="00286E47">
        <w:t xml:space="preserve"> </w:t>
      </w:r>
      <w:r>
        <w:t xml:space="preserve">The </w:t>
      </w:r>
      <w:r w:rsidR="000A012D">
        <w:t>HIA</w:t>
      </w:r>
      <w:r>
        <w:t xml:space="preserve"> is governed by a </w:t>
      </w:r>
      <w:r w:rsidR="00C328D2">
        <w:t xml:space="preserve">Board </w:t>
      </w:r>
      <w:r w:rsidR="00286E47">
        <w:t>comprised of seven members</w:t>
      </w:r>
      <w:r>
        <w:t>, who are appointed by the Minister.</w:t>
      </w:r>
    </w:p>
    <w:p w14:paraId="5B6C5D26" w14:textId="77777777" w:rsidR="00C54805" w:rsidRDefault="00C54805" w:rsidP="00C54805">
      <w:pPr>
        <w:rPr>
          <w:b/>
          <w:bCs/>
          <w:lang w:val="en-US"/>
        </w:rPr>
      </w:pPr>
      <w:r>
        <w:rPr>
          <w:b/>
          <w:bCs/>
          <w:lang w:val="en-US"/>
        </w:rPr>
        <w:t>Context of the Appointment</w:t>
      </w:r>
    </w:p>
    <w:p w14:paraId="673E5B3C" w14:textId="24A33B0D" w:rsidR="00C54805" w:rsidRPr="00EC194E" w:rsidRDefault="00F40326" w:rsidP="00C54805">
      <w:pPr>
        <w:rPr>
          <w:lang w:val="en-US"/>
        </w:rPr>
      </w:pPr>
      <w:r>
        <w:t xml:space="preserve">The </w:t>
      </w:r>
      <w:r w:rsidR="000A012D">
        <w:t>HIA’s</w:t>
      </w:r>
      <w:r w:rsidR="00C328D2">
        <w:t xml:space="preserve"> </w:t>
      </w:r>
      <w:r w:rsidR="00C328D2" w:rsidRPr="002E1B37">
        <w:rPr>
          <w:i/>
          <w:iCs/>
          <w:lang w:val="en-US"/>
        </w:rPr>
        <w:t>S</w:t>
      </w:r>
      <w:r w:rsidR="00C54805" w:rsidRPr="002E1B37">
        <w:rPr>
          <w:i/>
          <w:iCs/>
          <w:lang w:val="en-US"/>
        </w:rPr>
        <w:t xml:space="preserve">trategic </w:t>
      </w:r>
      <w:r w:rsidR="00C328D2" w:rsidRPr="002E1B37">
        <w:rPr>
          <w:i/>
          <w:iCs/>
          <w:lang w:val="en-US"/>
        </w:rPr>
        <w:t>P</w:t>
      </w:r>
      <w:r w:rsidR="00C54805" w:rsidRPr="002E1B37">
        <w:rPr>
          <w:i/>
          <w:iCs/>
          <w:lang w:val="en-US"/>
        </w:rPr>
        <w:t>lan for 202</w:t>
      </w:r>
      <w:r w:rsidR="00493B8C" w:rsidRPr="002E1B37">
        <w:rPr>
          <w:i/>
          <w:iCs/>
          <w:lang w:val="en-US"/>
        </w:rPr>
        <w:t>5</w:t>
      </w:r>
      <w:r w:rsidR="00C54805" w:rsidRPr="002E1B37">
        <w:rPr>
          <w:i/>
          <w:iCs/>
          <w:lang w:val="en-US"/>
        </w:rPr>
        <w:t>-</w:t>
      </w:r>
      <w:r>
        <w:rPr>
          <w:i/>
          <w:iCs/>
          <w:lang w:val="en-US"/>
        </w:rPr>
        <w:t>20</w:t>
      </w:r>
      <w:r w:rsidR="00C54805" w:rsidRPr="002E1B37">
        <w:rPr>
          <w:i/>
          <w:iCs/>
          <w:lang w:val="en-US"/>
        </w:rPr>
        <w:t>2</w:t>
      </w:r>
      <w:r w:rsidR="00493B8C" w:rsidRPr="002E1B37">
        <w:rPr>
          <w:i/>
          <w:iCs/>
          <w:lang w:val="en-US"/>
        </w:rPr>
        <w:t>8</w:t>
      </w:r>
      <w:r w:rsidR="00C54805">
        <w:rPr>
          <w:lang w:val="en-US"/>
        </w:rPr>
        <w:t xml:space="preserve"> </w:t>
      </w:r>
      <w:r w:rsidR="00C54805">
        <w:t>has recently been approved by the</w:t>
      </w:r>
      <w:r>
        <w:t xml:space="preserve"> </w:t>
      </w:r>
      <w:r w:rsidR="00C328D2">
        <w:t>Board</w:t>
      </w:r>
      <w:r w:rsidR="00C54805">
        <w:rPr>
          <w:lang w:val="en-US"/>
        </w:rPr>
        <w:t xml:space="preserve">, </w:t>
      </w:r>
      <w:r>
        <w:rPr>
          <w:lang w:val="en-US"/>
        </w:rPr>
        <w:t xml:space="preserve">and it </w:t>
      </w:r>
      <w:r w:rsidR="00C54805">
        <w:rPr>
          <w:lang w:val="en-US"/>
        </w:rPr>
        <w:t>includes the following key priorities:</w:t>
      </w:r>
    </w:p>
    <w:p w14:paraId="55AA3186" w14:textId="77777777" w:rsidR="00493B8C" w:rsidRPr="00B972CA" w:rsidRDefault="00493B8C" w:rsidP="00493B8C">
      <w:pPr>
        <w:spacing w:after="0"/>
        <w:rPr>
          <w:b/>
          <w:bCs/>
        </w:rPr>
      </w:pPr>
      <w:r>
        <w:rPr>
          <w:b/>
          <w:bCs/>
        </w:rPr>
        <w:t xml:space="preserve">1    </w:t>
      </w:r>
      <w:r w:rsidRPr="00B972CA">
        <w:rPr>
          <w:b/>
          <w:bCs/>
        </w:rPr>
        <w:t>The Informed Consumer</w:t>
      </w:r>
    </w:p>
    <w:p w14:paraId="7D3AC88E" w14:textId="6452685B" w:rsidR="00493B8C" w:rsidRDefault="00AF1374" w:rsidP="00493B8C">
      <w:pPr>
        <w:spacing w:after="0"/>
        <w:ind w:left="360"/>
      </w:pPr>
      <w:r>
        <w:t xml:space="preserve">The </w:t>
      </w:r>
      <w:r w:rsidR="000A012D">
        <w:t>HIA</w:t>
      </w:r>
      <w:r w:rsidRPr="00B972CA">
        <w:t xml:space="preserve"> </w:t>
      </w:r>
      <w:r w:rsidR="00493B8C" w:rsidRPr="00B972CA">
        <w:t>will empower consumers to make informed choices about their health insurance plans, with easily available and user-friendly tools to support them.</w:t>
      </w:r>
    </w:p>
    <w:p w14:paraId="532CD87C" w14:textId="77777777" w:rsidR="00493B8C" w:rsidRDefault="00493B8C" w:rsidP="00493B8C">
      <w:pPr>
        <w:spacing w:after="0"/>
        <w:ind w:left="360"/>
      </w:pPr>
    </w:p>
    <w:p w14:paraId="7A79F246" w14:textId="77777777" w:rsidR="00493B8C" w:rsidRPr="00B42CFB" w:rsidRDefault="00493B8C" w:rsidP="00493B8C">
      <w:pPr>
        <w:spacing w:after="0"/>
        <w:rPr>
          <w:b/>
          <w:bCs/>
        </w:rPr>
      </w:pPr>
      <w:r>
        <w:rPr>
          <w:b/>
          <w:bCs/>
        </w:rPr>
        <w:t xml:space="preserve">2    </w:t>
      </w:r>
      <w:r w:rsidRPr="00B42CFB">
        <w:rPr>
          <w:b/>
          <w:bCs/>
        </w:rPr>
        <w:t>A Well-Functioning Health Insurance Market</w:t>
      </w:r>
    </w:p>
    <w:p w14:paraId="3350507B" w14:textId="2E2B689C" w:rsidR="00493B8C" w:rsidRDefault="00AF1374" w:rsidP="00493B8C">
      <w:pPr>
        <w:spacing w:after="0"/>
        <w:ind w:left="360"/>
      </w:pPr>
      <w:r>
        <w:t xml:space="preserve">The </w:t>
      </w:r>
      <w:r w:rsidR="000A012D">
        <w:t>HIA</w:t>
      </w:r>
      <w:r>
        <w:t xml:space="preserve"> </w:t>
      </w:r>
      <w:r w:rsidR="00493B8C">
        <w:t xml:space="preserve">will use </w:t>
      </w:r>
      <w:r>
        <w:t xml:space="preserve">its </w:t>
      </w:r>
      <w:r w:rsidR="00493B8C">
        <w:t>regulatory power</w:t>
      </w:r>
      <w:r>
        <w:t>s</w:t>
      </w:r>
      <w:r w:rsidR="00493B8C">
        <w:t xml:space="preserve"> and expertise to maintain a well-functioning market, and </w:t>
      </w:r>
      <w:r>
        <w:t>it is</w:t>
      </w:r>
      <w:r w:rsidR="00493B8C">
        <w:t xml:space="preserve"> recognised as the leading voice on private health insurance.</w:t>
      </w:r>
    </w:p>
    <w:p w14:paraId="2B2C4BA3" w14:textId="77777777" w:rsidR="00493B8C" w:rsidRDefault="00493B8C" w:rsidP="00493B8C">
      <w:pPr>
        <w:spacing w:after="0"/>
        <w:ind w:left="360"/>
      </w:pPr>
    </w:p>
    <w:p w14:paraId="5D5E7498" w14:textId="77777777" w:rsidR="00493B8C" w:rsidRPr="00B42CFB" w:rsidRDefault="00493B8C" w:rsidP="00493B8C">
      <w:pPr>
        <w:spacing w:after="0"/>
        <w:rPr>
          <w:b/>
          <w:bCs/>
        </w:rPr>
      </w:pPr>
      <w:r>
        <w:rPr>
          <w:b/>
          <w:bCs/>
        </w:rPr>
        <w:t xml:space="preserve">3    </w:t>
      </w:r>
      <w:r w:rsidRPr="00B42CFB">
        <w:rPr>
          <w:b/>
          <w:bCs/>
        </w:rPr>
        <w:t>Our Capability and Capacity</w:t>
      </w:r>
    </w:p>
    <w:p w14:paraId="0BABD6E5" w14:textId="04D15AD1" w:rsidR="00493B8C" w:rsidRDefault="00AF1374" w:rsidP="00493B8C">
      <w:pPr>
        <w:spacing w:after="0"/>
        <w:ind w:left="360"/>
      </w:pPr>
      <w:r>
        <w:t xml:space="preserve">The </w:t>
      </w:r>
      <w:r w:rsidR="000A012D">
        <w:t>HIA</w:t>
      </w:r>
      <w:r>
        <w:t xml:space="preserve"> </w:t>
      </w:r>
      <w:r w:rsidR="00493B8C">
        <w:t xml:space="preserve">will ensure </w:t>
      </w:r>
      <w:r>
        <w:t>it</w:t>
      </w:r>
      <w:r w:rsidR="00493B8C">
        <w:t xml:space="preserve"> is resilient with appropriate capability and capacity to deliver our statutory functions effectively, sustainably, and to high standards of corporate governance.</w:t>
      </w:r>
    </w:p>
    <w:p w14:paraId="57D17FF3" w14:textId="1B267E1F" w:rsidR="00C54805" w:rsidRDefault="00C54805" w:rsidP="00E408F4"/>
    <w:p w14:paraId="72D308A9" w14:textId="06082951" w:rsidR="00E12242" w:rsidRDefault="00837A29" w:rsidP="00837A29">
      <w:pPr>
        <w:spacing w:before="60" w:line="276" w:lineRule="auto"/>
        <w:rPr>
          <w:rFonts w:cs="Arial"/>
          <w:szCs w:val="20"/>
          <w:lang w:val="en-US" w:eastAsia="en-GB"/>
        </w:rPr>
      </w:pPr>
      <w:r w:rsidRPr="00172EFF">
        <w:rPr>
          <w:rFonts w:cs="Arial"/>
          <w:szCs w:val="20"/>
        </w:rPr>
        <w:lastRenderedPageBreak/>
        <w:t xml:space="preserve">Further information about the </w:t>
      </w:r>
      <w:r w:rsidR="000A012D">
        <w:rPr>
          <w:rFonts w:cs="Arial"/>
          <w:szCs w:val="20"/>
        </w:rPr>
        <w:t>HIA</w:t>
      </w:r>
      <w:r w:rsidR="00AF1374" w:rsidRPr="00172EFF">
        <w:rPr>
          <w:rFonts w:cs="Arial"/>
          <w:szCs w:val="20"/>
        </w:rPr>
        <w:t xml:space="preserve"> </w:t>
      </w:r>
      <w:r w:rsidRPr="00172EFF">
        <w:rPr>
          <w:rFonts w:cs="Arial"/>
          <w:szCs w:val="20"/>
        </w:rPr>
        <w:t xml:space="preserve">including publications and key documents is available at </w:t>
      </w:r>
      <w:hyperlink r:id="rId12" w:history="1">
        <w:r w:rsidRPr="00316F51">
          <w:rPr>
            <w:rStyle w:val="Hyperlink"/>
            <w:rFonts w:cs="Arial"/>
            <w:b/>
            <w:szCs w:val="20"/>
            <w:lang w:val="en-US" w:eastAsia="en-GB"/>
          </w:rPr>
          <w:t>www.hia.ie</w:t>
        </w:r>
      </w:hyperlink>
      <w:r w:rsidRPr="00172EFF">
        <w:rPr>
          <w:rFonts w:cs="Arial"/>
          <w:szCs w:val="20"/>
          <w:lang w:val="en-US" w:eastAsia="en-GB"/>
        </w:rPr>
        <w:t>.</w:t>
      </w:r>
    </w:p>
    <w:p w14:paraId="6A72E387" w14:textId="27C38EFB" w:rsidR="00837A29" w:rsidRPr="00172EFF" w:rsidRDefault="00E12242" w:rsidP="00307A14">
      <w:pPr>
        <w:pStyle w:val="Heading2"/>
        <w:rPr>
          <w:color w:val="0000FF"/>
          <w:u w:val="single"/>
          <w:lang w:val="en-US" w:eastAsia="en-GB"/>
        </w:rPr>
      </w:pPr>
      <w:r>
        <w:rPr>
          <w:lang w:val="en-US" w:eastAsia="en-GB"/>
        </w:rPr>
        <w:t>The Role</w:t>
      </w:r>
    </w:p>
    <w:p w14:paraId="29F71D3B" w14:textId="77777777" w:rsidR="00E12242" w:rsidRDefault="00E12242" w:rsidP="00E12242">
      <w:pPr>
        <w:spacing w:after="120"/>
      </w:pPr>
      <w:bookmarkStart w:id="2" w:name="_Hlk47002709"/>
      <w:bookmarkEnd w:id="1"/>
      <w:r w:rsidRPr="00E12242">
        <w:t>The principal duties may include responsibilities in relation to the following:</w:t>
      </w:r>
    </w:p>
    <w:p w14:paraId="71738AFF" w14:textId="09B10D14" w:rsidR="00E65CFB" w:rsidRPr="00E65CFB" w:rsidRDefault="00E65CFB" w:rsidP="0047292A">
      <w:pPr>
        <w:pStyle w:val="ListParagraph"/>
        <w:numPr>
          <w:ilvl w:val="0"/>
          <w:numId w:val="4"/>
        </w:numPr>
        <w:autoSpaceDE w:val="0"/>
        <w:autoSpaceDN w:val="0"/>
        <w:adjustRightInd w:val="0"/>
        <w:spacing w:after="0"/>
        <w:jc w:val="left"/>
        <w:rPr>
          <w:rFonts w:cs="Arial"/>
        </w:rPr>
      </w:pPr>
      <w:r w:rsidRPr="00E65CFB">
        <w:rPr>
          <w:rFonts w:cs="Arial"/>
        </w:rPr>
        <w:t xml:space="preserve">Managing the </w:t>
      </w:r>
      <w:r>
        <w:rPr>
          <w:rFonts w:cs="Arial"/>
        </w:rPr>
        <w:t>f</w:t>
      </w:r>
      <w:r w:rsidRPr="00E65CFB">
        <w:rPr>
          <w:rFonts w:cs="Arial"/>
        </w:rPr>
        <w:t xml:space="preserve">inance function of the HIA; including </w:t>
      </w:r>
      <w:r>
        <w:rPr>
          <w:rFonts w:cs="Arial"/>
        </w:rPr>
        <w:t xml:space="preserve">Budgeting and Forecasting, </w:t>
      </w:r>
      <w:r w:rsidRPr="00E65CFB">
        <w:rPr>
          <w:rFonts w:cs="Arial"/>
        </w:rPr>
        <w:t>Accounts Payable, Fixed assets, Payroll, Taxes and accruals and prepayments.</w:t>
      </w:r>
    </w:p>
    <w:p w14:paraId="32A9AF5B" w14:textId="7C3E3DBC" w:rsidR="00E65CFB" w:rsidRPr="00E65CFB" w:rsidRDefault="00D61BAB" w:rsidP="0047292A">
      <w:pPr>
        <w:pStyle w:val="ListParagraph"/>
        <w:numPr>
          <w:ilvl w:val="0"/>
          <w:numId w:val="4"/>
        </w:numPr>
        <w:autoSpaceDE w:val="0"/>
        <w:autoSpaceDN w:val="0"/>
        <w:adjustRightInd w:val="0"/>
        <w:spacing w:after="0"/>
        <w:jc w:val="left"/>
        <w:rPr>
          <w:rFonts w:cs="Arial"/>
        </w:rPr>
      </w:pPr>
      <w:bookmarkStart w:id="3" w:name="_Hlk220333189"/>
      <w:r>
        <w:rPr>
          <w:rFonts w:cs="Arial"/>
        </w:rPr>
        <w:t xml:space="preserve">Preparing </w:t>
      </w:r>
      <w:r w:rsidR="00E65CFB">
        <w:rPr>
          <w:rFonts w:cs="Arial"/>
        </w:rPr>
        <w:t>Board level Quarterly ma</w:t>
      </w:r>
      <w:r>
        <w:rPr>
          <w:rFonts w:cs="Arial"/>
        </w:rPr>
        <w:t xml:space="preserve">nagement accounts </w:t>
      </w:r>
      <w:r w:rsidR="00E65CFB">
        <w:rPr>
          <w:rFonts w:cs="Arial"/>
        </w:rPr>
        <w:t xml:space="preserve">and </w:t>
      </w:r>
      <w:r w:rsidR="00E327DD">
        <w:rPr>
          <w:rFonts w:cs="Arial"/>
        </w:rPr>
        <w:t xml:space="preserve">provide </w:t>
      </w:r>
      <w:r w:rsidR="00E65CFB">
        <w:rPr>
          <w:rFonts w:cs="Arial"/>
        </w:rPr>
        <w:t xml:space="preserve">commentary </w:t>
      </w:r>
      <w:r w:rsidR="00E327DD">
        <w:rPr>
          <w:rFonts w:cs="Arial"/>
        </w:rPr>
        <w:t xml:space="preserve">on </w:t>
      </w:r>
      <w:r w:rsidR="00E65CFB">
        <w:rPr>
          <w:rFonts w:cs="Arial"/>
        </w:rPr>
        <w:t>the HIA and the Risk Equalisation Fund</w:t>
      </w:r>
      <w:r w:rsidR="00810A60">
        <w:rPr>
          <w:rFonts w:cs="Arial"/>
        </w:rPr>
        <w:t>.</w:t>
      </w:r>
    </w:p>
    <w:bookmarkEnd w:id="3"/>
    <w:p w14:paraId="26DD8578" w14:textId="4B898EE4" w:rsidR="00E65CFB" w:rsidRDefault="00E65CFB" w:rsidP="0047292A">
      <w:pPr>
        <w:pStyle w:val="ListParagraph"/>
        <w:numPr>
          <w:ilvl w:val="0"/>
          <w:numId w:val="4"/>
        </w:numPr>
        <w:autoSpaceDE w:val="0"/>
        <w:autoSpaceDN w:val="0"/>
        <w:adjustRightInd w:val="0"/>
        <w:spacing w:after="0"/>
        <w:jc w:val="left"/>
        <w:rPr>
          <w:rFonts w:cs="Arial"/>
        </w:rPr>
      </w:pPr>
      <w:r>
        <w:rPr>
          <w:rFonts w:cs="Arial"/>
        </w:rPr>
        <w:t>Working with the Economists and Actuaries in the HIA to develop reports ensure that the operations of the Risk Equalisation Fund match the assumptions that underpin it</w:t>
      </w:r>
      <w:r w:rsidR="00810A60">
        <w:rPr>
          <w:rFonts w:cs="Arial"/>
        </w:rPr>
        <w:t>.</w:t>
      </w:r>
    </w:p>
    <w:p w14:paraId="0E002B14" w14:textId="547CB677" w:rsidR="00E65CFB" w:rsidRDefault="00D61BAB" w:rsidP="0047292A">
      <w:pPr>
        <w:pStyle w:val="ListParagraph"/>
        <w:numPr>
          <w:ilvl w:val="0"/>
          <w:numId w:val="4"/>
        </w:numPr>
        <w:autoSpaceDE w:val="0"/>
        <w:autoSpaceDN w:val="0"/>
        <w:adjustRightInd w:val="0"/>
        <w:spacing w:after="0"/>
        <w:jc w:val="left"/>
        <w:rPr>
          <w:rFonts w:cs="Arial"/>
        </w:rPr>
      </w:pPr>
      <w:r>
        <w:rPr>
          <w:rFonts w:cs="Arial"/>
        </w:rPr>
        <w:t>Mentoring junior members of staff</w:t>
      </w:r>
      <w:r w:rsidR="0047292A">
        <w:rPr>
          <w:rFonts w:cs="Arial"/>
        </w:rPr>
        <w:t>,</w:t>
      </w:r>
      <w:r>
        <w:rPr>
          <w:rFonts w:cs="Arial"/>
        </w:rPr>
        <w:t xml:space="preserve"> including trainee accountant</w:t>
      </w:r>
      <w:r w:rsidR="00810A60">
        <w:rPr>
          <w:rFonts w:cs="Arial"/>
        </w:rPr>
        <w:t>.</w:t>
      </w:r>
    </w:p>
    <w:p w14:paraId="1647669C" w14:textId="006E83ED" w:rsidR="00E65CFB" w:rsidRDefault="00810A60" w:rsidP="0047292A">
      <w:pPr>
        <w:pStyle w:val="ListParagraph"/>
        <w:numPr>
          <w:ilvl w:val="0"/>
          <w:numId w:val="4"/>
        </w:numPr>
        <w:autoSpaceDE w:val="0"/>
        <w:autoSpaceDN w:val="0"/>
        <w:adjustRightInd w:val="0"/>
        <w:spacing w:after="0"/>
        <w:jc w:val="left"/>
        <w:rPr>
          <w:rFonts w:cs="Arial"/>
        </w:rPr>
      </w:pPr>
      <w:r>
        <w:rPr>
          <w:rFonts w:cs="Arial"/>
        </w:rPr>
        <w:t>Finance support for capital projects in the HIA.</w:t>
      </w:r>
    </w:p>
    <w:p w14:paraId="1873C2E3" w14:textId="7D2611D0" w:rsidR="0047292A" w:rsidRDefault="00681321" w:rsidP="0047292A">
      <w:pPr>
        <w:pStyle w:val="ListParagraph"/>
        <w:numPr>
          <w:ilvl w:val="0"/>
          <w:numId w:val="4"/>
        </w:numPr>
        <w:autoSpaceDE w:val="0"/>
        <w:autoSpaceDN w:val="0"/>
        <w:adjustRightInd w:val="0"/>
        <w:spacing w:after="0"/>
        <w:jc w:val="left"/>
        <w:rPr>
          <w:rFonts w:cs="Arial"/>
        </w:rPr>
      </w:pPr>
      <w:r>
        <w:rPr>
          <w:rFonts w:cs="Arial"/>
        </w:rPr>
        <w:t>Support the production of the financial statements</w:t>
      </w:r>
    </w:p>
    <w:p w14:paraId="0629136B" w14:textId="3898C36B" w:rsidR="00057B09" w:rsidRDefault="00810A60" w:rsidP="0047292A">
      <w:pPr>
        <w:pStyle w:val="ListParagraph"/>
        <w:numPr>
          <w:ilvl w:val="0"/>
          <w:numId w:val="4"/>
        </w:numPr>
        <w:autoSpaceDE w:val="0"/>
        <w:autoSpaceDN w:val="0"/>
        <w:adjustRightInd w:val="0"/>
        <w:spacing w:after="0"/>
        <w:jc w:val="left"/>
        <w:rPr>
          <w:rFonts w:cs="Arial"/>
        </w:rPr>
      </w:pPr>
      <w:r>
        <w:rPr>
          <w:rFonts w:cs="Arial"/>
        </w:rPr>
        <w:t>Project management of initiatives in the HIA (e.g. implementation of new accounting systems)</w:t>
      </w:r>
    </w:p>
    <w:p w14:paraId="7A1AD2FE" w14:textId="2377D249" w:rsidR="00A15B7E" w:rsidRDefault="00810A60" w:rsidP="0047292A">
      <w:pPr>
        <w:pStyle w:val="ListParagraph"/>
        <w:numPr>
          <w:ilvl w:val="0"/>
          <w:numId w:val="4"/>
        </w:numPr>
        <w:autoSpaceDE w:val="0"/>
        <w:autoSpaceDN w:val="0"/>
        <w:adjustRightInd w:val="0"/>
        <w:spacing w:after="0"/>
        <w:jc w:val="left"/>
        <w:rPr>
          <w:rFonts w:cs="Arial"/>
        </w:rPr>
      </w:pPr>
      <w:r>
        <w:rPr>
          <w:rFonts w:cs="Arial"/>
        </w:rPr>
        <w:t>Managing and co-ordinating the annual internal and external audit process.</w:t>
      </w:r>
    </w:p>
    <w:p w14:paraId="778E2274" w14:textId="504EF735" w:rsidR="00810A60" w:rsidRPr="003E4589" w:rsidRDefault="00810A60" w:rsidP="0047292A">
      <w:pPr>
        <w:pStyle w:val="ListParagraph"/>
        <w:numPr>
          <w:ilvl w:val="0"/>
          <w:numId w:val="4"/>
        </w:numPr>
        <w:autoSpaceDE w:val="0"/>
        <w:autoSpaceDN w:val="0"/>
        <w:adjustRightInd w:val="0"/>
        <w:spacing w:after="0"/>
        <w:jc w:val="left"/>
        <w:rPr>
          <w:rFonts w:cs="Arial"/>
        </w:rPr>
      </w:pPr>
      <w:r>
        <w:rPr>
          <w:rFonts w:cs="Arial"/>
        </w:rPr>
        <w:t>Manage outsourced finance support preparation of the annual statutory accounts.</w:t>
      </w:r>
    </w:p>
    <w:p w14:paraId="398C3D86" w14:textId="67337138" w:rsidR="00A15B7E" w:rsidRDefault="00A15B7E" w:rsidP="0047292A">
      <w:pPr>
        <w:pStyle w:val="ListParagraph"/>
        <w:numPr>
          <w:ilvl w:val="0"/>
          <w:numId w:val="4"/>
        </w:numPr>
        <w:autoSpaceDE w:val="0"/>
        <w:autoSpaceDN w:val="0"/>
        <w:adjustRightInd w:val="0"/>
        <w:spacing w:after="0"/>
        <w:jc w:val="left"/>
        <w:rPr>
          <w:rFonts w:cs="Arial"/>
          <w:szCs w:val="20"/>
        </w:rPr>
      </w:pPr>
      <w:r>
        <w:rPr>
          <w:rFonts w:cs="Arial"/>
          <w:szCs w:val="20"/>
        </w:rPr>
        <w:t xml:space="preserve">Ad hoc analysis of available data to support </w:t>
      </w:r>
      <w:r w:rsidR="00E65CFB">
        <w:rPr>
          <w:rFonts w:cs="Arial"/>
          <w:szCs w:val="20"/>
        </w:rPr>
        <w:t xml:space="preserve">submissions to the Department of Health, </w:t>
      </w:r>
      <w:r w:rsidR="00810A60">
        <w:rPr>
          <w:rFonts w:cs="Arial"/>
          <w:szCs w:val="20"/>
        </w:rPr>
        <w:t xml:space="preserve">to support internal queries, </w:t>
      </w:r>
      <w:r w:rsidR="00E65CFB">
        <w:rPr>
          <w:rFonts w:cs="Arial"/>
          <w:szCs w:val="20"/>
        </w:rPr>
        <w:t xml:space="preserve">FOIs, </w:t>
      </w:r>
      <w:r w:rsidR="00810A60">
        <w:rPr>
          <w:rFonts w:cs="Arial"/>
          <w:szCs w:val="20"/>
        </w:rPr>
        <w:t xml:space="preserve">or </w:t>
      </w:r>
      <w:r w:rsidR="00E65CFB">
        <w:rPr>
          <w:rFonts w:cs="Arial"/>
          <w:szCs w:val="20"/>
        </w:rPr>
        <w:t>PQs</w:t>
      </w:r>
      <w:r w:rsidR="00810A60">
        <w:rPr>
          <w:rFonts w:cs="Arial"/>
          <w:szCs w:val="20"/>
        </w:rPr>
        <w:t>.</w:t>
      </w:r>
    </w:p>
    <w:p w14:paraId="14C95E02" w14:textId="4F16499D" w:rsidR="00A15B7E" w:rsidRDefault="00810A60" w:rsidP="0047292A">
      <w:pPr>
        <w:numPr>
          <w:ilvl w:val="0"/>
          <w:numId w:val="4"/>
        </w:numPr>
        <w:autoSpaceDE w:val="0"/>
        <w:autoSpaceDN w:val="0"/>
        <w:adjustRightInd w:val="0"/>
        <w:spacing w:after="0"/>
        <w:jc w:val="left"/>
        <w:rPr>
          <w:rFonts w:cs="Arial"/>
        </w:rPr>
      </w:pPr>
      <w:r>
        <w:rPr>
          <w:rFonts w:cs="Arial"/>
        </w:rPr>
        <w:t xml:space="preserve">Business partnering with the communications and supervision departments on how best to deploy their resources. </w:t>
      </w:r>
    </w:p>
    <w:p w14:paraId="61DE4A7A" w14:textId="78E90C97" w:rsidR="00810A60" w:rsidRDefault="00810A60" w:rsidP="0047292A">
      <w:pPr>
        <w:numPr>
          <w:ilvl w:val="0"/>
          <w:numId w:val="4"/>
        </w:numPr>
        <w:autoSpaceDE w:val="0"/>
        <w:autoSpaceDN w:val="0"/>
        <w:adjustRightInd w:val="0"/>
        <w:spacing w:after="0"/>
        <w:jc w:val="left"/>
        <w:rPr>
          <w:rFonts w:cs="Arial"/>
        </w:rPr>
      </w:pPr>
      <w:r>
        <w:rPr>
          <w:rFonts w:cs="Arial"/>
        </w:rPr>
        <w:t>Deputising for the Head of Operations</w:t>
      </w:r>
      <w:r w:rsidR="0047292A">
        <w:rPr>
          <w:rFonts w:cs="Arial"/>
        </w:rPr>
        <w:t xml:space="preserve"> as required.</w:t>
      </w:r>
    </w:p>
    <w:p w14:paraId="0F2C65A0" w14:textId="5BBF2648" w:rsidR="00810A60" w:rsidRDefault="00810A60" w:rsidP="0047292A">
      <w:pPr>
        <w:numPr>
          <w:ilvl w:val="0"/>
          <w:numId w:val="4"/>
        </w:numPr>
        <w:autoSpaceDE w:val="0"/>
        <w:autoSpaceDN w:val="0"/>
        <w:adjustRightInd w:val="0"/>
        <w:spacing w:after="0"/>
        <w:jc w:val="left"/>
        <w:rPr>
          <w:rFonts w:cs="Arial"/>
        </w:rPr>
      </w:pPr>
      <w:r>
        <w:rPr>
          <w:rFonts w:cs="Arial"/>
        </w:rPr>
        <w:t>Providing insight and guidance to the procurement function as required</w:t>
      </w:r>
      <w:r w:rsidR="0047292A">
        <w:rPr>
          <w:rFonts w:cs="Arial"/>
        </w:rPr>
        <w:t>.</w:t>
      </w:r>
    </w:p>
    <w:p w14:paraId="7E3B8C36" w14:textId="5C8DF36B" w:rsidR="0047292A" w:rsidRPr="00CB782B" w:rsidRDefault="0047292A" w:rsidP="0047292A">
      <w:pPr>
        <w:numPr>
          <w:ilvl w:val="0"/>
          <w:numId w:val="4"/>
        </w:numPr>
        <w:autoSpaceDE w:val="0"/>
        <w:autoSpaceDN w:val="0"/>
        <w:adjustRightInd w:val="0"/>
        <w:spacing w:after="0"/>
        <w:jc w:val="left"/>
        <w:rPr>
          <w:rFonts w:cs="Arial"/>
        </w:rPr>
      </w:pPr>
      <w:r>
        <w:rPr>
          <w:rFonts w:cs="Arial"/>
        </w:rPr>
        <w:t xml:space="preserve">Support value for money analysis as requested. </w:t>
      </w:r>
    </w:p>
    <w:p w14:paraId="7E5687A4" w14:textId="01ADCF5D" w:rsidR="00A15B7E" w:rsidRPr="00692AA5" w:rsidRDefault="00A15B7E" w:rsidP="0047292A">
      <w:pPr>
        <w:pStyle w:val="ListParagraph"/>
        <w:numPr>
          <w:ilvl w:val="0"/>
          <w:numId w:val="4"/>
        </w:numPr>
        <w:autoSpaceDE w:val="0"/>
        <w:autoSpaceDN w:val="0"/>
        <w:adjustRightInd w:val="0"/>
        <w:spacing w:after="0"/>
        <w:jc w:val="left"/>
        <w:rPr>
          <w:rFonts w:cs="Arial"/>
          <w:szCs w:val="20"/>
        </w:rPr>
      </w:pPr>
      <w:r w:rsidRPr="00692AA5">
        <w:rPr>
          <w:rFonts w:cs="Arial"/>
          <w:szCs w:val="20"/>
        </w:rPr>
        <w:t xml:space="preserve">Such as other duties as may be requested by the Senior Manager or </w:t>
      </w:r>
      <w:r w:rsidR="004D2C98" w:rsidRPr="00692AA5">
        <w:rPr>
          <w:rFonts w:cs="Arial"/>
          <w:szCs w:val="20"/>
        </w:rPr>
        <w:t>Chief Executive</w:t>
      </w:r>
      <w:r w:rsidRPr="00692AA5">
        <w:rPr>
          <w:rFonts w:cs="Arial"/>
          <w:szCs w:val="20"/>
        </w:rPr>
        <w:t>/Registrar.</w:t>
      </w:r>
    </w:p>
    <w:p w14:paraId="3B58528D" w14:textId="77777777" w:rsidR="0019535D" w:rsidRDefault="0019535D" w:rsidP="00E12242">
      <w:pPr>
        <w:spacing w:after="120"/>
      </w:pPr>
    </w:p>
    <w:p w14:paraId="1A20B0F3" w14:textId="77777777" w:rsidR="00740461" w:rsidRDefault="00740461" w:rsidP="00740461">
      <w:pPr>
        <w:spacing w:after="0"/>
        <w:rPr>
          <w:rFonts w:eastAsia="Times New Roman" w:cs="Arial"/>
          <w:b/>
          <w:szCs w:val="20"/>
          <w:lang w:val="en-GB" w:eastAsia="en-GB"/>
        </w:rPr>
      </w:pPr>
      <w:bookmarkStart w:id="4" w:name="_Hlk218674718"/>
      <w:r w:rsidRPr="009F7F39">
        <w:rPr>
          <w:rFonts w:eastAsia="Times New Roman" w:cs="Arial"/>
          <w:b/>
          <w:szCs w:val="20"/>
          <w:lang w:val="en-GB" w:eastAsia="en-GB"/>
        </w:rPr>
        <w:t xml:space="preserve">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t>
      </w:r>
      <w:r>
        <w:rPr>
          <w:rFonts w:eastAsia="Times New Roman" w:cs="Arial"/>
          <w:b/>
          <w:szCs w:val="20"/>
          <w:lang w:val="en-GB" w:eastAsia="en-GB"/>
        </w:rPr>
        <w:t xml:space="preserve">and the HIA </w:t>
      </w:r>
      <w:r w:rsidRPr="009F7F39">
        <w:rPr>
          <w:rFonts w:eastAsia="Times New Roman" w:cs="Arial"/>
          <w:b/>
          <w:szCs w:val="20"/>
          <w:lang w:val="en-GB" w:eastAsia="en-GB"/>
        </w:rPr>
        <w:t>while in office.</w:t>
      </w:r>
      <w:bookmarkEnd w:id="4"/>
    </w:p>
    <w:p w14:paraId="5B9F270A" w14:textId="77777777" w:rsidR="00740461" w:rsidRPr="00947CFD" w:rsidRDefault="00740461" w:rsidP="00740461">
      <w:pPr>
        <w:spacing w:after="0"/>
        <w:rPr>
          <w:rFonts w:eastAsia="Times New Roman" w:cs="Arial"/>
          <w:b/>
          <w:szCs w:val="20"/>
          <w:lang w:val="en-GB" w:eastAsia="en-GB"/>
        </w:rPr>
      </w:pPr>
    </w:p>
    <w:p w14:paraId="62396316" w14:textId="0FE539CA" w:rsidR="00E535CD" w:rsidRPr="00E12242" w:rsidRDefault="00E535CD" w:rsidP="00E12242">
      <w:pPr>
        <w:spacing w:after="120"/>
      </w:pPr>
      <w:r>
        <w:t>The role may evolve over time according to business needs.</w:t>
      </w:r>
    </w:p>
    <w:bookmarkEnd w:id="2"/>
    <w:p w14:paraId="2FB85509" w14:textId="21D60929" w:rsidR="00837A29" w:rsidRDefault="00837A29" w:rsidP="00307A14">
      <w:pPr>
        <w:pStyle w:val="Heading2"/>
      </w:pPr>
      <w:r>
        <w:t>Experience and Personal Qualities Required</w:t>
      </w:r>
    </w:p>
    <w:p w14:paraId="4DA30D5D" w14:textId="77759B34" w:rsidR="00837A29" w:rsidRDefault="00837A29" w:rsidP="00837A29">
      <w:pPr>
        <w:pStyle w:val="Heading3"/>
        <w:numPr>
          <w:ilvl w:val="0"/>
          <w:numId w:val="0"/>
        </w:numPr>
        <w:ind w:left="720" w:hanging="720"/>
      </w:pPr>
      <w:r w:rsidRPr="00C766FF">
        <w:t>The Person</w:t>
      </w:r>
    </w:p>
    <w:p w14:paraId="0A4D2D44" w14:textId="09E6F680" w:rsidR="00057B09" w:rsidRDefault="00550E69" w:rsidP="00550E69">
      <w:pPr>
        <w:shd w:val="clear" w:color="auto" w:fill="FFFFFF"/>
        <w:spacing w:after="0"/>
        <w:ind w:left="45"/>
        <w:jc w:val="left"/>
        <w:textAlignment w:val="baseline"/>
        <w:rPr>
          <w:rFonts w:eastAsia="Aptos" w:cs="Arial"/>
          <w:color w:val="000000"/>
          <w:szCs w:val="20"/>
          <w14:ligatures w14:val="standardContextual"/>
        </w:rPr>
      </w:pPr>
      <w:r w:rsidRPr="00550E69">
        <w:rPr>
          <w:rFonts w:eastAsia="Aptos" w:cs="Arial"/>
          <w:color w:val="000000"/>
          <w:szCs w:val="20"/>
          <w14:ligatures w14:val="standardContextual"/>
        </w:rPr>
        <w:t xml:space="preserve">Reporting to the </w:t>
      </w:r>
      <w:r w:rsidR="00057B09">
        <w:rPr>
          <w:rFonts w:eastAsia="Aptos" w:cs="Arial"/>
          <w:color w:val="000000"/>
          <w:szCs w:val="20"/>
          <w14:ligatures w14:val="standardContextual"/>
        </w:rPr>
        <w:t>Head of Operations</w:t>
      </w:r>
      <w:r w:rsidR="00B66E19">
        <w:rPr>
          <w:rFonts w:eastAsia="Aptos" w:cs="Arial"/>
          <w:color w:val="000000"/>
          <w:szCs w:val="20"/>
          <w14:ligatures w14:val="standardContextual"/>
        </w:rPr>
        <w:t>,</w:t>
      </w:r>
      <w:r w:rsidR="00AF57D1">
        <w:rPr>
          <w:rFonts w:eastAsia="Aptos" w:cs="Arial"/>
          <w:color w:val="000000"/>
          <w:szCs w:val="20"/>
          <w14:ligatures w14:val="standardContextual"/>
        </w:rPr>
        <w:t xml:space="preserve"> </w:t>
      </w:r>
      <w:r w:rsidRPr="00550E69">
        <w:rPr>
          <w:rFonts w:eastAsia="Aptos" w:cs="Arial"/>
          <w:color w:val="000000"/>
          <w:szCs w:val="20"/>
          <w14:ligatures w14:val="standardContextual"/>
        </w:rPr>
        <w:t xml:space="preserve">the successful candidate will work </w:t>
      </w:r>
      <w:r w:rsidR="00CB782B">
        <w:rPr>
          <w:rFonts w:eastAsia="Aptos" w:cs="Arial"/>
          <w:color w:val="000000"/>
          <w:szCs w:val="20"/>
          <w14:ligatures w14:val="standardContextual"/>
        </w:rPr>
        <w:t>with every member of the HIA to ensure the smooth running of the finance function.</w:t>
      </w:r>
      <w:r w:rsidR="00A63D42">
        <w:rPr>
          <w:rFonts w:eastAsia="Aptos" w:cs="Arial"/>
          <w:color w:val="000000"/>
          <w:szCs w:val="20"/>
          <w14:ligatures w14:val="standardContextual"/>
        </w:rPr>
        <w:t xml:space="preserve"> This will require the candidate to m</w:t>
      </w:r>
      <w:r w:rsidR="00A63D42" w:rsidRPr="00A63D42">
        <w:rPr>
          <w:rFonts w:eastAsia="Aptos" w:cs="Arial"/>
          <w:color w:val="000000"/>
          <w:szCs w:val="20"/>
          <w14:ligatures w14:val="standardContextual"/>
        </w:rPr>
        <w:t>aintain perspective and support others during periods of organisational or operational pressure</w:t>
      </w:r>
      <w:r w:rsidR="00A63D42">
        <w:rPr>
          <w:rFonts w:eastAsia="Aptos" w:cs="Arial"/>
          <w:color w:val="000000"/>
          <w:szCs w:val="20"/>
          <w14:ligatures w14:val="standardContextual"/>
        </w:rPr>
        <w:t>.</w:t>
      </w:r>
    </w:p>
    <w:p w14:paraId="6287927C" w14:textId="77777777" w:rsidR="00116346" w:rsidRDefault="00116346" w:rsidP="00550E69">
      <w:pPr>
        <w:shd w:val="clear" w:color="auto" w:fill="FFFFFF"/>
        <w:spacing w:after="0"/>
        <w:ind w:left="45"/>
        <w:jc w:val="left"/>
        <w:textAlignment w:val="baseline"/>
        <w:rPr>
          <w:rFonts w:eastAsia="Aptos" w:cs="Arial"/>
          <w:color w:val="000000"/>
          <w:szCs w:val="20"/>
          <w14:ligatures w14:val="standardContextual"/>
        </w:rPr>
      </w:pPr>
    </w:p>
    <w:p w14:paraId="4F20CBA7" w14:textId="50F603DE" w:rsidR="00116346" w:rsidRDefault="00116346" w:rsidP="00116346">
      <w:pPr>
        <w:shd w:val="clear" w:color="auto" w:fill="FFFFFF"/>
        <w:spacing w:after="0"/>
        <w:ind w:left="45"/>
        <w:jc w:val="left"/>
        <w:textAlignment w:val="baseline"/>
        <w:rPr>
          <w:rFonts w:eastAsia="Aptos" w:cs="Arial"/>
          <w:color w:val="000000"/>
          <w:szCs w:val="20"/>
          <w14:ligatures w14:val="standardContextual"/>
        </w:rPr>
      </w:pPr>
      <w:r>
        <w:rPr>
          <w:rFonts w:eastAsia="Aptos" w:cs="Arial"/>
          <w:color w:val="000000"/>
          <w:szCs w:val="20"/>
          <w14:ligatures w14:val="standardContextual"/>
        </w:rPr>
        <w:t xml:space="preserve">The successful candidate will have a high degree of autonomy in the role and will be supported in their functions by the </w:t>
      </w:r>
      <w:r w:rsidR="00A63D42">
        <w:rPr>
          <w:rFonts w:eastAsia="Aptos" w:cs="Arial"/>
          <w:color w:val="000000"/>
          <w:szCs w:val="20"/>
          <w14:ligatures w14:val="standardContextual"/>
        </w:rPr>
        <w:t>Executive officer,</w:t>
      </w:r>
      <w:r>
        <w:rPr>
          <w:rFonts w:eastAsia="Aptos" w:cs="Arial"/>
          <w:color w:val="000000"/>
          <w:szCs w:val="20"/>
          <w14:ligatures w14:val="standardContextual"/>
        </w:rPr>
        <w:t xml:space="preserve"> Finance and the wider corporate services team.</w:t>
      </w:r>
      <w:r w:rsidR="00B66E19">
        <w:rPr>
          <w:rFonts w:eastAsia="Aptos" w:cs="Arial"/>
          <w:color w:val="000000"/>
          <w:szCs w:val="20"/>
          <w14:ligatures w14:val="standardContextual"/>
        </w:rPr>
        <w:t xml:space="preserve"> Ability to manage different workstreams effectively will be key to success in this role.</w:t>
      </w:r>
    </w:p>
    <w:p w14:paraId="51A5068C" w14:textId="77777777" w:rsidR="00CB782B" w:rsidRDefault="00CB782B" w:rsidP="00550E69">
      <w:pPr>
        <w:shd w:val="clear" w:color="auto" w:fill="FFFFFF"/>
        <w:spacing w:after="0"/>
        <w:ind w:left="45"/>
        <w:jc w:val="left"/>
        <w:textAlignment w:val="baseline"/>
        <w:rPr>
          <w:rFonts w:eastAsia="Aptos" w:cs="Arial"/>
          <w:color w:val="000000"/>
          <w:szCs w:val="20"/>
          <w14:ligatures w14:val="standardContextual"/>
        </w:rPr>
      </w:pPr>
    </w:p>
    <w:p w14:paraId="1F4A5ACE" w14:textId="2790332D" w:rsidR="00116346" w:rsidRDefault="00116346" w:rsidP="00550E69">
      <w:pPr>
        <w:shd w:val="clear" w:color="auto" w:fill="FFFFFF"/>
        <w:spacing w:after="0"/>
        <w:ind w:left="45"/>
        <w:jc w:val="left"/>
        <w:textAlignment w:val="baseline"/>
        <w:rPr>
          <w:rFonts w:eastAsia="Aptos" w:cs="Arial"/>
          <w:color w:val="000000"/>
          <w:szCs w:val="20"/>
          <w14:ligatures w14:val="standardContextual"/>
        </w:rPr>
      </w:pPr>
      <w:r>
        <w:rPr>
          <w:rFonts w:eastAsia="Aptos" w:cs="Arial"/>
          <w:color w:val="000000"/>
          <w:szCs w:val="20"/>
          <w14:ligatures w14:val="standardContextual"/>
        </w:rPr>
        <w:t>The Management Accountant will have a key reporting relationship with the Head of the Risk Equalisation Fund, and preparing the management account</w:t>
      </w:r>
      <w:r w:rsidR="00EE0035">
        <w:rPr>
          <w:rFonts w:eastAsia="Aptos" w:cs="Arial"/>
          <w:color w:val="000000"/>
          <w:szCs w:val="20"/>
          <w14:ligatures w14:val="standardContextual"/>
        </w:rPr>
        <w:t>s</w:t>
      </w:r>
      <w:r>
        <w:rPr>
          <w:rFonts w:eastAsia="Aptos" w:cs="Arial"/>
          <w:color w:val="000000"/>
          <w:szCs w:val="20"/>
          <w14:ligatures w14:val="standardContextual"/>
        </w:rPr>
        <w:t xml:space="preserve"> and ad hoc reports on the Risk Equalisation Fund is a key deliverable in this position.</w:t>
      </w:r>
    </w:p>
    <w:p w14:paraId="100F1B59" w14:textId="77777777" w:rsidR="00116346" w:rsidRDefault="00116346" w:rsidP="00550E69">
      <w:pPr>
        <w:shd w:val="clear" w:color="auto" w:fill="FFFFFF"/>
        <w:spacing w:after="0"/>
        <w:ind w:left="45"/>
        <w:jc w:val="left"/>
        <w:textAlignment w:val="baseline"/>
        <w:rPr>
          <w:rFonts w:eastAsia="Aptos" w:cs="Arial"/>
          <w:color w:val="000000"/>
          <w:szCs w:val="20"/>
          <w14:ligatures w14:val="standardContextual"/>
        </w:rPr>
      </w:pPr>
    </w:p>
    <w:p w14:paraId="00CB38CD" w14:textId="7CF54B9C" w:rsidR="00CB782B" w:rsidRDefault="00116346" w:rsidP="00550E69">
      <w:pPr>
        <w:shd w:val="clear" w:color="auto" w:fill="FFFFFF"/>
        <w:spacing w:after="0"/>
        <w:ind w:left="45"/>
        <w:jc w:val="left"/>
        <w:textAlignment w:val="baseline"/>
        <w:rPr>
          <w:rFonts w:eastAsia="Aptos" w:cs="Arial"/>
          <w:color w:val="000000"/>
          <w:szCs w:val="20"/>
          <w14:ligatures w14:val="standardContextual"/>
        </w:rPr>
      </w:pPr>
      <w:r>
        <w:rPr>
          <w:rFonts w:eastAsia="Aptos" w:cs="Arial"/>
          <w:color w:val="000000"/>
          <w:szCs w:val="20"/>
          <w14:ligatures w14:val="standardContextual"/>
        </w:rPr>
        <w:t>The Management Accountant will be asked to propose and execute operational improvement projects in the finance function and beyond and will be required to balance regular deliverables with ad hoc project work.</w:t>
      </w:r>
    </w:p>
    <w:p w14:paraId="66D7091F" w14:textId="77777777" w:rsidR="00116346" w:rsidRDefault="00116346" w:rsidP="00550E69">
      <w:pPr>
        <w:shd w:val="clear" w:color="auto" w:fill="FFFFFF"/>
        <w:spacing w:after="0"/>
        <w:ind w:left="45"/>
        <w:jc w:val="left"/>
        <w:textAlignment w:val="baseline"/>
        <w:rPr>
          <w:rFonts w:eastAsia="Aptos" w:cs="Arial"/>
          <w:color w:val="000000"/>
          <w:szCs w:val="20"/>
          <w14:ligatures w14:val="standardContextual"/>
        </w:rPr>
      </w:pPr>
    </w:p>
    <w:p w14:paraId="6EFA7F87" w14:textId="1E9164DC" w:rsidR="00550E69" w:rsidRPr="00550E69" w:rsidRDefault="00116346" w:rsidP="00116346">
      <w:pPr>
        <w:shd w:val="clear" w:color="auto" w:fill="FFFFFF"/>
        <w:spacing w:after="0"/>
        <w:jc w:val="left"/>
        <w:textAlignment w:val="baseline"/>
        <w:rPr>
          <w:rFonts w:eastAsia="Aptos" w:cs="Arial"/>
          <w:szCs w:val="20"/>
          <w:bdr w:val="none" w:sz="0" w:space="0" w:color="auto" w:frame="1"/>
          <w:lang w:eastAsia="en-IE"/>
          <w14:ligatures w14:val="standardContextual"/>
        </w:rPr>
      </w:pPr>
      <w:r>
        <w:rPr>
          <w:rFonts w:eastAsia="Aptos" w:cs="Arial"/>
          <w:color w:val="000000"/>
          <w:szCs w:val="20"/>
          <w14:ligatures w14:val="standardContextual"/>
        </w:rPr>
        <w:lastRenderedPageBreak/>
        <w:t xml:space="preserve">The successful candidate will regularly report to the senior management team on all aspects of the finance function and may from </w:t>
      </w:r>
      <w:r w:rsidR="00A63D42">
        <w:rPr>
          <w:rFonts w:eastAsia="Aptos" w:cs="Arial"/>
          <w:color w:val="000000"/>
          <w:szCs w:val="20"/>
          <w14:ligatures w14:val="standardContextual"/>
        </w:rPr>
        <w:t>time-to-time</w:t>
      </w:r>
      <w:r>
        <w:rPr>
          <w:rFonts w:eastAsia="Aptos" w:cs="Arial"/>
          <w:color w:val="000000"/>
          <w:szCs w:val="20"/>
          <w14:ligatures w14:val="standardContextual"/>
        </w:rPr>
        <w:t xml:space="preserve"> report to the Audit and Risk committee of the Board</w:t>
      </w:r>
      <w:r w:rsidR="00A63D42">
        <w:rPr>
          <w:rFonts w:eastAsia="Aptos" w:cs="Arial"/>
          <w:color w:val="000000"/>
          <w:szCs w:val="20"/>
          <w14:ligatures w14:val="standardContextual"/>
        </w:rPr>
        <w:t>. This will require professional preparation skills and the ability to present clearly and persuasively.</w:t>
      </w:r>
    </w:p>
    <w:p w14:paraId="5DC983A7" w14:textId="77777777" w:rsidR="0019535D" w:rsidRDefault="0019535D" w:rsidP="00550E69">
      <w:pPr>
        <w:autoSpaceDE w:val="0"/>
        <w:autoSpaceDN w:val="0"/>
        <w:spacing w:after="0"/>
        <w:jc w:val="left"/>
        <w:rPr>
          <w:rFonts w:eastAsia="Aptos" w:cs="Arial"/>
          <w:szCs w:val="20"/>
          <w14:ligatures w14:val="standardContextual"/>
        </w:rPr>
      </w:pPr>
    </w:p>
    <w:p w14:paraId="57B08BBC" w14:textId="77777777" w:rsidR="005C204D" w:rsidRPr="00E12242" w:rsidRDefault="005C204D" w:rsidP="005C204D">
      <w:pPr>
        <w:spacing w:after="120"/>
      </w:pPr>
      <w:r>
        <w:t>The role may evolve over time according to business needs.</w:t>
      </w:r>
    </w:p>
    <w:p w14:paraId="1D26784E" w14:textId="77777777" w:rsidR="00A63D42" w:rsidRPr="00550E69" w:rsidRDefault="00A63D42" w:rsidP="00550E69">
      <w:pPr>
        <w:autoSpaceDE w:val="0"/>
        <w:autoSpaceDN w:val="0"/>
        <w:spacing w:after="0"/>
        <w:jc w:val="left"/>
        <w:rPr>
          <w:rFonts w:eastAsia="Aptos" w:cs="Arial"/>
          <w:szCs w:val="20"/>
          <w14:ligatures w14:val="standardContextual"/>
        </w:rPr>
      </w:pPr>
    </w:p>
    <w:p w14:paraId="3519CE24" w14:textId="77777777" w:rsidR="00550E69" w:rsidRPr="00550E69" w:rsidRDefault="00550E69" w:rsidP="00550E69">
      <w:pPr>
        <w:keepNext/>
        <w:spacing w:before="240" w:after="160"/>
        <w:ind w:left="720" w:hanging="720"/>
        <w:rPr>
          <w:rFonts w:ascii="Arial Narrow" w:eastAsia="Times New Roman" w:hAnsi="Arial Narrow"/>
          <w:b/>
          <w:bCs/>
          <w:color w:val="990000"/>
          <w:sz w:val="24"/>
        </w:rPr>
      </w:pPr>
      <w:r w:rsidRPr="00550E69">
        <w:rPr>
          <w:rFonts w:ascii="Arial Narrow" w:eastAsia="Times New Roman" w:hAnsi="Arial Narrow"/>
          <w:b/>
          <w:bCs/>
          <w:color w:val="990000"/>
          <w:sz w:val="24"/>
        </w:rPr>
        <w:t>Essential Requirements</w:t>
      </w:r>
    </w:p>
    <w:p w14:paraId="56715A01" w14:textId="09137484" w:rsidR="007D37BB" w:rsidRPr="007D37BB" w:rsidRDefault="004A5475" w:rsidP="0047292A">
      <w:pPr>
        <w:numPr>
          <w:ilvl w:val="0"/>
          <w:numId w:val="5"/>
        </w:numPr>
        <w:spacing w:after="0" w:line="276" w:lineRule="auto"/>
        <w:jc w:val="left"/>
        <w:rPr>
          <w:rFonts w:eastAsia="Times New Roman" w:cs="Arial"/>
          <w:szCs w:val="20"/>
          <w14:ligatures w14:val="standardContextual"/>
        </w:rPr>
      </w:pPr>
      <w:r>
        <w:rPr>
          <w:rFonts w:eastAsia="Times New Roman" w:cs="Arial"/>
          <w:szCs w:val="20"/>
          <w14:ligatures w14:val="standardContextual"/>
        </w:rPr>
        <w:t>Qualified accountant</w:t>
      </w:r>
      <w:r w:rsidR="00E05081">
        <w:rPr>
          <w:rFonts w:eastAsia="Times New Roman" w:cs="Arial"/>
          <w:szCs w:val="20"/>
          <w14:ligatures w14:val="standardContextual"/>
        </w:rPr>
        <w:t>;</w:t>
      </w:r>
      <w:r>
        <w:rPr>
          <w:rFonts w:eastAsia="Times New Roman" w:cs="Arial"/>
          <w:szCs w:val="20"/>
          <w14:ligatures w14:val="standardContextual"/>
        </w:rPr>
        <w:t xml:space="preserve"> ACCA, ACA, </w:t>
      </w:r>
      <w:r w:rsidR="00CB782B">
        <w:rPr>
          <w:rFonts w:eastAsia="Times New Roman" w:cs="Arial"/>
          <w:szCs w:val="20"/>
          <w14:ligatures w14:val="standardContextual"/>
        </w:rPr>
        <w:t xml:space="preserve">CIMA, </w:t>
      </w:r>
      <w:r>
        <w:rPr>
          <w:rFonts w:eastAsia="Times New Roman" w:cs="Arial"/>
          <w:szCs w:val="20"/>
          <w14:ligatures w14:val="standardContextual"/>
        </w:rPr>
        <w:t xml:space="preserve">or other, or </w:t>
      </w:r>
      <w:r w:rsidR="00E05081">
        <w:rPr>
          <w:rFonts w:eastAsia="Times New Roman" w:cs="Arial"/>
          <w:szCs w:val="20"/>
          <w14:ligatures w14:val="standardContextual"/>
        </w:rPr>
        <w:t>qualified</w:t>
      </w:r>
      <w:r>
        <w:rPr>
          <w:rFonts w:eastAsia="Times New Roman" w:cs="Arial"/>
          <w:szCs w:val="20"/>
          <w14:ligatures w14:val="standardContextual"/>
        </w:rPr>
        <w:t xml:space="preserve"> by experience</w:t>
      </w:r>
      <w:r w:rsidR="007D37BB" w:rsidRPr="007D37BB">
        <w:rPr>
          <w:rFonts w:eastAsia="Times New Roman" w:cs="Arial"/>
          <w:szCs w:val="20"/>
          <w14:ligatures w14:val="standardContextual"/>
        </w:rPr>
        <w:t>.</w:t>
      </w:r>
    </w:p>
    <w:p w14:paraId="485AACA2" w14:textId="54716EE6" w:rsidR="00E05081" w:rsidRDefault="00E05081" w:rsidP="0047292A">
      <w:pPr>
        <w:numPr>
          <w:ilvl w:val="0"/>
          <w:numId w:val="5"/>
        </w:numPr>
        <w:spacing w:after="0" w:line="276" w:lineRule="auto"/>
        <w:jc w:val="left"/>
        <w:rPr>
          <w:rFonts w:eastAsia="Times New Roman" w:cs="Arial"/>
          <w:szCs w:val="20"/>
          <w14:ligatures w14:val="standardContextual"/>
        </w:rPr>
      </w:pPr>
      <w:r>
        <w:rPr>
          <w:rFonts w:eastAsia="Times New Roman" w:cs="Arial"/>
          <w:szCs w:val="20"/>
          <w14:ligatures w14:val="standardContextual"/>
        </w:rPr>
        <w:t>2+ years’ experience in a</w:t>
      </w:r>
      <w:r w:rsidR="00127A9E">
        <w:rPr>
          <w:rFonts w:eastAsia="Times New Roman" w:cs="Arial"/>
          <w:szCs w:val="20"/>
          <w14:ligatures w14:val="standardContextual"/>
        </w:rPr>
        <w:t xml:space="preserve"> </w:t>
      </w:r>
      <w:r>
        <w:rPr>
          <w:rFonts w:eastAsia="Times New Roman" w:cs="Arial"/>
          <w:szCs w:val="20"/>
          <w14:ligatures w14:val="standardContextual"/>
        </w:rPr>
        <w:t xml:space="preserve">finance team </w:t>
      </w:r>
      <w:r w:rsidR="00EE0035">
        <w:rPr>
          <w:rFonts w:eastAsia="Times New Roman" w:cs="Arial"/>
          <w:szCs w:val="20"/>
          <w14:ligatures w14:val="standardContextual"/>
        </w:rPr>
        <w:t xml:space="preserve">working on a broad range of </w:t>
      </w:r>
      <w:r>
        <w:rPr>
          <w:rFonts w:eastAsia="Times New Roman" w:cs="Arial"/>
          <w:szCs w:val="20"/>
          <w14:ligatures w14:val="standardContextual"/>
        </w:rPr>
        <w:t>finance functions</w:t>
      </w:r>
      <w:r w:rsidR="005C204D">
        <w:rPr>
          <w:rFonts w:eastAsia="Times New Roman" w:cs="Arial"/>
          <w:szCs w:val="20"/>
          <w14:ligatures w14:val="standardContextual"/>
        </w:rPr>
        <w:t>.</w:t>
      </w:r>
    </w:p>
    <w:p w14:paraId="7CBF1C5D" w14:textId="1EB83EB4" w:rsidR="007D37BB" w:rsidRPr="007D37BB" w:rsidRDefault="007D37BB" w:rsidP="0047292A">
      <w:pPr>
        <w:numPr>
          <w:ilvl w:val="0"/>
          <w:numId w:val="5"/>
        </w:numPr>
        <w:spacing w:after="0" w:line="276" w:lineRule="auto"/>
        <w:jc w:val="left"/>
        <w:rPr>
          <w:rFonts w:eastAsia="Times New Roman" w:cs="Arial"/>
          <w:szCs w:val="20"/>
          <w14:ligatures w14:val="standardContextual"/>
        </w:rPr>
      </w:pPr>
      <w:r w:rsidRPr="007D37BB">
        <w:rPr>
          <w:rFonts w:eastAsia="Times New Roman" w:cs="Arial"/>
          <w:szCs w:val="20"/>
          <w14:ligatures w14:val="standardContextual"/>
        </w:rPr>
        <w:t xml:space="preserve">A minimum of 5 years work experience in </w:t>
      </w:r>
      <w:r w:rsidR="004A5475">
        <w:rPr>
          <w:rFonts w:eastAsia="Times New Roman" w:cs="Arial"/>
          <w:szCs w:val="20"/>
          <w14:ligatures w14:val="standardContextual"/>
        </w:rPr>
        <w:t>a finance related role</w:t>
      </w:r>
      <w:r w:rsidR="005C204D">
        <w:rPr>
          <w:rFonts w:eastAsia="Times New Roman" w:cs="Arial"/>
          <w:szCs w:val="20"/>
          <w14:ligatures w14:val="standardContextual"/>
        </w:rPr>
        <w:t>.</w:t>
      </w:r>
    </w:p>
    <w:p w14:paraId="6E23067A" w14:textId="58A54D52" w:rsidR="0076500B" w:rsidRPr="0076500B" w:rsidRDefault="00E05081" w:rsidP="0047292A">
      <w:pPr>
        <w:numPr>
          <w:ilvl w:val="0"/>
          <w:numId w:val="5"/>
        </w:numPr>
        <w:spacing w:after="0" w:line="276" w:lineRule="auto"/>
        <w:jc w:val="left"/>
        <w:rPr>
          <w:rFonts w:eastAsia="Times New Roman" w:cs="Arial"/>
          <w:szCs w:val="20"/>
          <w14:ligatures w14:val="standardContextual"/>
        </w:rPr>
      </w:pPr>
      <w:r>
        <w:rPr>
          <w:rFonts w:eastAsia="Times New Roman" w:cs="Arial"/>
          <w:szCs w:val="20"/>
          <w14:ligatures w14:val="standardContextual"/>
        </w:rPr>
        <w:t xml:space="preserve">Highly proficient in </w:t>
      </w:r>
      <w:r w:rsidR="00DD782E">
        <w:rPr>
          <w:rFonts w:eastAsia="Times New Roman" w:cs="Arial"/>
          <w:szCs w:val="20"/>
          <w14:ligatures w14:val="standardContextual"/>
        </w:rPr>
        <w:t xml:space="preserve">modern IT workplace tools; including the key collaboration tools in the HIA; Excel, Co-Pilot, MS Teams, </w:t>
      </w:r>
      <w:proofErr w:type="spellStart"/>
      <w:r w:rsidR="00DD782E">
        <w:rPr>
          <w:rFonts w:eastAsia="Times New Roman" w:cs="Arial"/>
          <w:szCs w:val="20"/>
          <w14:ligatures w14:val="standardContextual"/>
        </w:rPr>
        <w:t>Sharepoint</w:t>
      </w:r>
      <w:proofErr w:type="spellEnd"/>
      <w:r w:rsidR="00DD782E">
        <w:rPr>
          <w:rFonts w:eastAsia="Times New Roman" w:cs="Arial"/>
          <w:szCs w:val="20"/>
          <w14:ligatures w14:val="standardContextual"/>
        </w:rPr>
        <w:t>, Outlook</w:t>
      </w:r>
      <w:r w:rsidR="005C204D">
        <w:rPr>
          <w:rFonts w:eastAsia="Times New Roman" w:cs="Arial"/>
          <w:szCs w:val="20"/>
          <w14:ligatures w14:val="standardContextual"/>
        </w:rPr>
        <w:t>.</w:t>
      </w:r>
    </w:p>
    <w:p w14:paraId="6CB7E688" w14:textId="6F2AA801" w:rsidR="007D37BB" w:rsidRDefault="007D37BB" w:rsidP="0047292A">
      <w:pPr>
        <w:numPr>
          <w:ilvl w:val="0"/>
          <w:numId w:val="5"/>
        </w:numPr>
        <w:spacing w:after="0" w:line="276" w:lineRule="auto"/>
        <w:jc w:val="left"/>
        <w:rPr>
          <w:rFonts w:eastAsia="Times New Roman" w:cs="Arial"/>
          <w:szCs w:val="20"/>
          <w14:ligatures w14:val="standardContextual"/>
        </w:rPr>
      </w:pPr>
      <w:proofErr w:type="gramStart"/>
      <w:r w:rsidRPr="007D37BB">
        <w:rPr>
          <w:rFonts w:eastAsia="Times New Roman" w:cs="Arial"/>
          <w:szCs w:val="20"/>
          <w14:ligatures w14:val="standardContextual"/>
        </w:rPr>
        <w:t>Have the ability to</w:t>
      </w:r>
      <w:proofErr w:type="gramEnd"/>
      <w:r w:rsidRPr="007D37BB">
        <w:rPr>
          <w:rFonts w:eastAsia="Times New Roman" w:cs="Arial"/>
          <w:szCs w:val="20"/>
          <w14:ligatures w14:val="standardContextual"/>
        </w:rPr>
        <w:t xml:space="preserve"> organise and plan workload, work independently and meet tight deadlines.</w:t>
      </w:r>
    </w:p>
    <w:p w14:paraId="621B59BF" w14:textId="1D4A4E5E" w:rsidR="00B440E4" w:rsidRDefault="00B440E4" w:rsidP="0047292A">
      <w:pPr>
        <w:numPr>
          <w:ilvl w:val="0"/>
          <w:numId w:val="5"/>
        </w:numPr>
        <w:spacing w:after="0" w:line="276" w:lineRule="auto"/>
        <w:jc w:val="left"/>
        <w:rPr>
          <w:rFonts w:eastAsia="Times New Roman" w:cs="Arial"/>
          <w:szCs w:val="20"/>
          <w14:ligatures w14:val="standardContextual"/>
        </w:rPr>
      </w:pPr>
      <w:r>
        <w:rPr>
          <w:rFonts w:eastAsia="Times New Roman" w:cs="Arial"/>
          <w:szCs w:val="20"/>
          <w14:ligatures w14:val="standardContextual"/>
        </w:rPr>
        <w:t>Understanding of the principles underpinning accounting software, (</w:t>
      </w:r>
      <w:proofErr w:type="spellStart"/>
      <w:r>
        <w:rPr>
          <w:rFonts w:eastAsia="Times New Roman" w:cs="Arial"/>
          <w:szCs w:val="20"/>
          <w14:ligatures w14:val="standardContextual"/>
        </w:rPr>
        <w:t>Eg</w:t>
      </w:r>
      <w:proofErr w:type="spellEnd"/>
      <w:r>
        <w:rPr>
          <w:rFonts w:eastAsia="Times New Roman" w:cs="Arial"/>
          <w:szCs w:val="20"/>
          <w14:ligatures w14:val="standardContextual"/>
        </w:rPr>
        <w:t xml:space="preserve"> Xero, Sage, etc)</w:t>
      </w:r>
      <w:r w:rsidR="005C204D">
        <w:rPr>
          <w:rFonts w:eastAsia="Times New Roman" w:cs="Arial"/>
          <w:szCs w:val="20"/>
          <w14:ligatures w14:val="standardContextual"/>
        </w:rPr>
        <w:t>.</w:t>
      </w:r>
    </w:p>
    <w:p w14:paraId="4A95B206" w14:textId="46AD30DC" w:rsidR="00E05081" w:rsidRDefault="005C204D" w:rsidP="0047292A">
      <w:pPr>
        <w:pStyle w:val="ListParagraph"/>
        <w:numPr>
          <w:ilvl w:val="0"/>
          <w:numId w:val="5"/>
        </w:numPr>
        <w:spacing w:after="0" w:line="300" w:lineRule="atLeast"/>
        <w:jc w:val="left"/>
        <w:rPr>
          <w:rFonts w:eastAsia="Times New Roman" w:cs="Arial"/>
          <w:szCs w:val="20"/>
          <w14:ligatures w14:val="standardContextual"/>
        </w:rPr>
      </w:pPr>
      <w:r>
        <w:rPr>
          <w:rFonts w:eastAsia="Times New Roman" w:cs="Arial"/>
          <w:szCs w:val="20"/>
          <w14:ligatures w14:val="standardContextual"/>
        </w:rPr>
        <w:t>P</w:t>
      </w:r>
      <w:r w:rsidR="00E05081" w:rsidRPr="00E05081">
        <w:rPr>
          <w:rFonts w:eastAsia="Times New Roman" w:cs="Arial"/>
          <w:szCs w:val="20"/>
          <w14:ligatures w14:val="standardContextual"/>
        </w:rPr>
        <w:t>roven experience preparing financial statements and managing tax compliance within the Irish statutory and regulatory framework</w:t>
      </w:r>
    </w:p>
    <w:p w14:paraId="7083E67C" w14:textId="418F5654" w:rsidR="00681321" w:rsidRDefault="00681321" w:rsidP="00681321">
      <w:pPr>
        <w:numPr>
          <w:ilvl w:val="0"/>
          <w:numId w:val="5"/>
        </w:numPr>
        <w:spacing w:after="0"/>
        <w:jc w:val="left"/>
        <w:rPr>
          <w:rFonts w:cs="Arial"/>
        </w:rPr>
      </w:pPr>
      <w:r>
        <w:rPr>
          <w:rFonts w:cs="Arial"/>
        </w:rPr>
        <w:t>Excellent report writing skills and ability to make financial issues understood by non-finance professionals</w:t>
      </w:r>
      <w:r w:rsidR="005C204D">
        <w:rPr>
          <w:rFonts w:cs="Arial"/>
        </w:rPr>
        <w:t>.</w:t>
      </w:r>
    </w:p>
    <w:p w14:paraId="5A977DA9" w14:textId="48646FE9" w:rsidR="00550E69" w:rsidRPr="00550E69" w:rsidRDefault="00550E69" w:rsidP="00550E69">
      <w:pPr>
        <w:keepNext/>
        <w:spacing w:before="240" w:after="160"/>
        <w:ind w:left="720" w:hanging="720"/>
        <w:rPr>
          <w:rFonts w:ascii="Arial Narrow" w:eastAsia="Times New Roman" w:hAnsi="Arial Narrow"/>
          <w:b/>
          <w:bCs/>
          <w:color w:val="990000"/>
          <w:sz w:val="24"/>
        </w:rPr>
      </w:pPr>
      <w:r w:rsidRPr="00550E69">
        <w:rPr>
          <w:rFonts w:ascii="Arial Narrow" w:eastAsia="Times New Roman" w:hAnsi="Arial Narrow"/>
          <w:b/>
          <w:bCs/>
          <w:color w:val="990000"/>
          <w:sz w:val="24"/>
        </w:rPr>
        <w:t>Desirable Requirements</w:t>
      </w:r>
    </w:p>
    <w:p w14:paraId="13A6AB13" w14:textId="5EAF37E2" w:rsidR="004D2C98" w:rsidRPr="004D2C98" w:rsidRDefault="00B440E4" w:rsidP="0047292A">
      <w:pPr>
        <w:numPr>
          <w:ilvl w:val="0"/>
          <w:numId w:val="5"/>
        </w:numPr>
        <w:spacing w:after="0" w:line="276" w:lineRule="auto"/>
        <w:jc w:val="left"/>
        <w:rPr>
          <w:rFonts w:cs="Arial"/>
        </w:rPr>
      </w:pPr>
      <w:bookmarkStart w:id="5" w:name="_Hlk196991691"/>
      <w:r>
        <w:rPr>
          <w:rFonts w:cs="Arial"/>
        </w:rPr>
        <w:t>Experience in the public sector or in another highly regulated sector</w:t>
      </w:r>
      <w:r w:rsidR="0047292A">
        <w:rPr>
          <w:rFonts w:cs="Arial"/>
        </w:rPr>
        <w:t>.</w:t>
      </w:r>
    </w:p>
    <w:p w14:paraId="6DB6D51A" w14:textId="4564F80F" w:rsidR="009669D4" w:rsidRPr="007D37BB" w:rsidRDefault="00CB782B" w:rsidP="0047292A">
      <w:pPr>
        <w:numPr>
          <w:ilvl w:val="0"/>
          <w:numId w:val="5"/>
        </w:numPr>
        <w:spacing w:after="0" w:line="276" w:lineRule="auto"/>
        <w:jc w:val="left"/>
        <w:rPr>
          <w:rFonts w:eastAsia="Times New Roman" w:cs="Arial"/>
          <w:szCs w:val="20"/>
          <w14:ligatures w14:val="standardContextual"/>
        </w:rPr>
      </w:pPr>
      <w:r>
        <w:rPr>
          <w:rFonts w:eastAsia="Times New Roman" w:cs="Arial"/>
          <w:szCs w:val="20"/>
          <w14:ligatures w14:val="standardContextual"/>
        </w:rPr>
        <w:t>Understanding</w:t>
      </w:r>
      <w:r w:rsidR="00B440E4">
        <w:rPr>
          <w:rFonts w:eastAsia="Times New Roman" w:cs="Arial"/>
          <w:szCs w:val="20"/>
          <w14:ligatures w14:val="standardContextual"/>
        </w:rPr>
        <w:t xml:space="preserve"> of </w:t>
      </w:r>
      <w:r>
        <w:rPr>
          <w:rFonts w:eastAsia="Times New Roman" w:cs="Arial"/>
          <w:szCs w:val="20"/>
          <w14:ligatures w14:val="standardContextual"/>
        </w:rPr>
        <w:t>data visualisation tools, (</w:t>
      </w:r>
      <w:r w:rsidR="00BB4FE6">
        <w:rPr>
          <w:rFonts w:eastAsia="Times New Roman" w:cs="Arial"/>
          <w:szCs w:val="20"/>
          <w14:ligatures w14:val="standardContextual"/>
        </w:rPr>
        <w:t>e.g.</w:t>
      </w:r>
      <w:r>
        <w:rPr>
          <w:rFonts w:eastAsia="Times New Roman" w:cs="Arial"/>
          <w:szCs w:val="20"/>
          <w14:ligatures w14:val="standardContextual"/>
        </w:rPr>
        <w:t xml:space="preserve"> Power BI, Tableau, Looker)</w:t>
      </w:r>
      <w:r w:rsidR="005C204D">
        <w:rPr>
          <w:rFonts w:eastAsia="Times New Roman" w:cs="Arial"/>
          <w:szCs w:val="20"/>
          <w14:ligatures w14:val="standardContextual"/>
        </w:rPr>
        <w:t>.</w:t>
      </w:r>
    </w:p>
    <w:bookmarkEnd w:id="5"/>
    <w:p w14:paraId="20A39593" w14:textId="77777777" w:rsidR="005C204D" w:rsidRPr="00124218" w:rsidRDefault="005C204D" w:rsidP="00550E69">
      <w:pPr>
        <w:spacing w:after="0" w:line="276" w:lineRule="auto"/>
        <w:ind w:left="720"/>
        <w:jc w:val="left"/>
        <w:rPr>
          <w:rFonts w:ascii="Calibri" w:eastAsia="Times New Roman" w:hAnsi="Calibri" w:cs="Calibri"/>
          <w:b/>
          <w:bCs/>
          <w:sz w:val="24"/>
          <w:szCs w:val="24"/>
          <w14:ligatures w14:val="standardContextual"/>
        </w:rPr>
      </w:pPr>
    </w:p>
    <w:p w14:paraId="4DF4CEF4" w14:textId="232D01FA" w:rsidR="005C204D" w:rsidRPr="00124218" w:rsidRDefault="005C204D" w:rsidP="005C204D">
      <w:pPr>
        <w:spacing w:after="0" w:line="300" w:lineRule="atLeast"/>
        <w:jc w:val="left"/>
        <w:rPr>
          <w:rFonts w:eastAsia="Times New Roman" w:cs="Arial"/>
          <w:b/>
          <w:bCs/>
          <w:szCs w:val="20"/>
          <w14:ligatures w14:val="standardContextual"/>
        </w:rPr>
      </w:pPr>
      <w:r w:rsidRPr="00124218">
        <w:rPr>
          <w:rFonts w:eastAsia="Times New Roman" w:cs="Arial"/>
          <w:b/>
          <w:bCs/>
          <w:szCs w:val="20"/>
          <w14:ligatures w14:val="standardContextual"/>
        </w:rPr>
        <w:t>The competencies for this role are provided in Appendix 1.</w:t>
      </w:r>
    </w:p>
    <w:p w14:paraId="4263981E" w14:textId="77777777" w:rsidR="005C204D" w:rsidRPr="00550E69" w:rsidRDefault="005C204D" w:rsidP="00124218">
      <w:pPr>
        <w:spacing w:after="0" w:line="276" w:lineRule="auto"/>
        <w:ind w:left="360"/>
        <w:jc w:val="left"/>
        <w:rPr>
          <w:rFonts w:ascii="Calibri" w:eastAsia="Times New Roman" w:hAnsi="Calibri" w:cs="Calibri"/>
          <w:sz w:val="24"/>
          <w:szCs w:val="24"/>
          <w14:ligatures w14:val="standardContextual"/>
        </w:rPr>
      </w:pPr>
    </w:p>
    <w:p w14:paraId="4FE7AB5F" w14:textId="77777777" w:rsidR="00837A29" w:rsidRDefault="00837A29" w:rsidP="00837A29">
      <w:pPr>
        <w:pStyle w:val="Heading3"/>
        <w:numPr>
          <w:ilvl w:val="0"/>
          <w:numId w:val="0"/>
        </w:numPr>
        <w:spacing w:before="1"/>
        <w:ind w:left="720" w:hanging="720"/>
      </w:pPr>
      <w:r>
        <w:rPr>
          <w:color w:val="AA272E"/>
        </w:rPr>
        <w:t>Shortlisting</w:t>
      </w:r>
    </w:p>
    <w:p w14:paraId="05A64AB6" w14:textId="45FDD936" w:rsidR="00837A29" w:rsidRPr="009119C8" w:rsidRDefault="00837A29" w:rsidP="00837A29">
      <w:pPr>
        <w:rPr>
          <w:lang w:eastAsia="en-GB"/>
        </w:rPr>
      </w:pPr>
      <w:r>
        <w:rPr>
          <w:lang w:eastAsia="en-GB"/>
        </w:rPr>
        <w:t>A shortlisting exercise will be employed when assessing eligibility of applications. Eligible applications will be shortlisted according to how well the experience and skills as described by applicants match the requirements of the role of</w:t>
      </w:r>
      <w:r w:rsidR="00AF57D1">
        <w:rPr>
          <w:lang w:eastAsia="en-GB"/>
        </w:rPr>
        <w:t xml:space="preserve"> </w:t>
      </w:r>
      <w:r w:rsidR="00057B09">
        <w:rPr>
          <w:lang w:eastAsia="en-GB"/>
        </w:rPr>
        <w:t>Management Accountant</w:t>
      </w:r>
      <w:r w:rsidR="00F74568">
        <w:rPr>
          <w:lang w:eastAsia="en-GB"/>
        </w:rPr>
        <w:t xml:space="preserve"> – </w:t>
      </w:r>
      <w:r w:rsidR="00057B09">
        <w:rPr>
          <w:lang w:eastAsia="en-GB"/>
        </w:rPr>
        <w:t xml:space="preserve">Higher </w:t>
      </w:r>
      <w:r w:rsidR="00B440E4">
        <w:rPr>
          <w:lang w:eastAsia="en-GB"/>
        </w:rPr>
        <w:t>Executive</w:t>
      </w:r>
      <w:r w:rsidR="00057B09">
        <w:rPr>
          <w:lang w:eastAsia="en-GB"/>
        </w:rPr>
        <w:t xml:space="preserve"> Officer</w:t>
      </w:r>
      <w:r w:rsidR="00F74568">
        <w:rPr>
          <w:lang w:eastAsia="en-GB"/>
        </w:rPr>
        <w:t>.</w:t>
      </w:r>
    </w:p>
    <w:p w14:paraId="578CCA82" w14:textId="20D19261" w:rsidR="00837A29" w:rsidRPr="009119C8" w:rsidRDefault="00837A29" w:rsidP="00837A29">
      <w:pPr>
        <w:rPr>
          <w:lang w:eastAsia="en-GB"/>
        </w:rPr>
      </w:pPr>
      <w:r>
        <w:rPr>
          <w:lang w:eastAsia="en-GB"/>
        </w:rPr>
        <w:t xml:space="preserve">The criteria for the shortlisting exercise will be based on the information as outlined in this </w:t>
      </w:r>
      <w:r w:rsidR="00AF1374">
        <w:rPr>
          <w:lang w:eastAsia="en-GB"/>
        </w:rPr>
        <w:t xml:space="preserve">Candidate </w:t>
      </w:r>
      <w:r>
        <w:rPr>
          <w:lang w:eastAsia="en-GB"/>
        </w:rPr>
        <w:t xml:space="preserve">Booklet. It is important that applicants consider the information contained in this </w:t>
      </w:r>
      <w:r w:rsidR="00AF1374">
        <w:rPr>
          <w:lang w:eastAsia="en-GB"/>
        </w:rPr>
        <w:t>Candidate</w:t>
      </w:r>
      <w:r w:rsidR="00AF1374" w:rsidDel="00AF1374">
        <w:rPr>
          <w:lang w:eastAsia="en-GB"/>
        </w:rPr>
        <w:t xml:space="preserve"> </w:t>
      </w:r>
      <w:r>
        <w:rPr>
          <w:lang w:eastAsia="en-GB"/>
        </w:rPr>
        <w:t>Booklet in presenting their relevant qualification</w:t>
      </w:r>
      <w:r w:rsidR="00AF1374">
        <w:rPr>
          <w:lang w:eastAsia="en-GB"/>
        </w:rPr>
        <w:t>s</w:t>
      </w:r>
      <w:r>
        <w:rPr>
          <w:lang w:eastAsia="en-GB"/>
        </w:rPr>
        <w:t xml:space="preserve">, skills and experience in their </w:t>
      </w:r>
      <w:r w:rsidR="00E12242">
        <w:rPr>
          <w:lang w:eastAsia="en-GB"/>
        </w:rPr>
        <w:t>application</w:t>
      </w:r>
      <w:r>
        <w:rPr>
          <w:lang w:eastAsia="en-GB"/>
        </w:rPr>
        <w:t>.</w:t>
      </w:r>
    </w:p>
    <w:p w14:paraId="4F41C560" w14:textId="77777777" w:rsidR="00837A29" w:rsidRPr="009119C8" w:rsidRDefault="00837A29" w:rsidP="00837A29">
      <w:pPr>
        <w:rPr>
          <w:lang w:eastAsia="en-GB"/>
        </w:rPr>
      </w:pPr>
      <w:r>
        <w:rPr>
          <w:lang w:eastAsia="en-GB"/>
        </w:rPr>
        <w:t>The candidates whose applications, in the opinion of the shortlisting panel, appear best suited to the position will be shortlisted for interview.</w:t>
      </w:r>
    </w:p>
    <w:p w14:paraId="293DE026" w14:textId="77777777" w:rsidR="00837A29" w:rsidRDefault="00837A29" w:rsidP="00837A29">
      <w:pPr>
        <w:pStyle w:val="Heading3"/>
        <w:numPr>
          <w:ilvl w:val="0"/>
          <w:numId w:val="0"/>
        </w:numPr>
        <w:ind w:left="720" w:hanging="720"/>
      </w:pPr>
      <w:r>
        <w:rPr>
          <w:color w:val="AA272E"/>
        </w:rPr>
        <w:t>Interview</w:t>
      </w:r>
    </w:p>
    <w:p w14:paraId="45CCD757" w14:textId="1530C9CB" w:rsidR="00837A29" w:rsidRDefault="00837A29" w:rsidP="00837A29">
      <w:pPr>
        <w:rPr>
          <w:lang w:eastAsia="en-GB"/>
        </w:rPr>
      </w:pPr>
      <w:r>
        <w:rPr>
          <w:lang w:eastAsia="en-GB"/>
        </w:rPr>
        <w:t xml:space="preserve">Shortlisted applicants will be invited to attend for </w:t>
      </w:r>
      <w:r w:rsidR="00E12242">
        <w:rPr>
          <w:lang w:eastAsia="en-GB"/>
        </w:rPr>
        <w:t xml:space="preserve">a </w:t>
      </w:r>
      <w:r>
        <w:rPr>
          <w:lang w:eastAsia="en-GB"/>
        </w:rPr>
        <w:t>competency-based interview.</w:t>
      </w:r>
    </w:p>
    <w:p w14:paraId="5E6DEDA9" w14:textId="4656A346" w:rsidR="00837A29" w:rsidRDefault="00837A29" w:rsidP="00837A29">
      <w:pPr>
        <w:rPr>
          <w:lang w:eastAsia="en-GB"/>
        </w:rPr>
      </w:pPr>
      <w:r>
        <w:rPr>
          <w:lang w:eastAsia="en-GB"/>
        </w:rPr>
        <w:t xml:space="preserve">The </w:t>
      </w:r>
      <w:r w:rsidR="000A012D">
        <w:rPr>
          <w:lang w:eastAsia="en-GB"/>
        </w:rPr>
        <w:t>HIA</w:t>
      </w:r>
      <w:r w:rsidR="00AF451D">
        <w:rPr>
          <w:lang w:eastAsia="en-GB"/>
        </w:rPr>
        <w:t xml:space="preserve"> </w:t>
      </w:r>
      <w:r>
        <w:rPr>
          <w:lang w:eastAsia="en-GB"/>
        </w:rPr>
        <w:t>reserves the right to invite candidates to a second-round interview and to undergo further assessment, including the use of psychometric assessment if so required.</w:t>
      </w:r>
    </w:p>
    <w:p w14:paraId="39BED8D0" w14:textId="519BB6A0" w:rsidR="00B15679" w:rsidRDefault="00B15679" w:rsidP="00837A29">
      <w:pPr>
        <w:rPr>
          <w:lang w:eastAsia="en-GB"/>
        </w:rPr>
      </w:pPr>
      <w:r w:rsidRPr="00B15679">
        <w:rPr>
          <w:lang w:eastAsia="en-GB"/>
        </w:rPr>
        <w:t xml:space="preserve">It is anticipated that first round interviews will occur </w:t>
      </w:r>
      <w:r w:rsidR="002D4399">
        <w:rPr>
          <w:lang w:eastAsia="en-GB"/>
        </w:rPr>
        <w:t xml:space="preserve">in </w:t>
      </w:r>
      <w:r w:rsidR="00963C4C">
        <w:rPr>
          <w:lang w:eastAsia="en-GB"/>
        </w:rPr>
        <w:t>Dec 2026</w:t>
      </w:r>
    </w:p>
    <w:p w14:paraId="3A434A0E" w14:textId="77777777" w:rsidR="00837A29" w:rsidRDefault="00837A29" w:rsidP="00837A29">
      <w:pPr>
        <w:spacing w:after="0"/>
      </w:pPr>
      <w:r>
        <w:br w:type="page"/>
      </w:r>
    </w:p>
    <w:p w14:paraId="427CD6E0" w14:textId="77777777" w:rsidR="00837A29" w:rsidRPr="001D622A" w:rsidRDefault="00837A29" w:rsidP="00837A29">
      <w:pPr>
        <w:pStyle w:val="Heading1"/>
        <w:ind w:left="720" w:hanging="720"/>
      </w:pPr>
      <w:bookmarkStart w:id="6" w:name="_Toc31616411"/>
      <w:r>
        <w:lastRenderedPageBreak/>
        <w:t>Conditions of Service</w:t>
      </w:r>
      <w:bookmarkEnd w:id="6"/>
    </w:p>
    <w:p w14:paraId="4A4C1668" w14:textId="371F808F" w:rsidR="00837A29" w:rsidRDefault="00837A29" w:rsidP="00307A14">
      <w:pPr>
        <w:pStyle w:val="Heading2"/>
      </w:pPr>
      <w:r>
        <w:t>Tenure</w:t>
      </w:r>
    </w:p>
    <w:p w14:paraId="0027F99F" w14:textId="44342B87" w:rsidR="00483395" w:rsidRPr="00483395" w:rsidRDefault="003365D8" w:rsidP="00483395">
      <w:r>
        <w:t>The position is a full-time position. The appointment is on a permanent basis as a public servant, subject to satisfactory completion of the specified probationary period.</w:t>
      </w:r>
    </w:p>
    <w:p w14:paraId="1A0DB181" w14:textId="77777777" w:rsidR="00837A29" w:rsidRDefault="00837A29" w:rsidP="00307A14">
      <w:pPr>
        <w:pStyle w:val="Heading2"/>
      </w:pPr>
      <w:bookmarkStart w:id="7" w:name="_Hlk36798908"/>
      <w:r>
        <w:t>Probation</w:t>
      </w:r>
    </w:p>
    <w:p w14:paraId="1A5F5EC8" w14:textId="07A00EC4" w:rsidR="00837A29" w:rsidRPr="00C766FF" w:rsidRDefault="00837A29" w:rsidP="00837A29">
      <w:pPr>
        <w:spacing w:after="0"/>
      </w:pPr>
      <w:r w:rsidRPr="00E279AE">
        <w:t>The successful candidate must serve a probationary period which will be of</w:t>
      </w:r>
      <w:r w:rsidR="0019535D">
        <w:t xml:space="preserve"> six</w:t>
      </w:r>
      <w:r w:rsidRPr="00E279AE">
        <w:t xml:space="preserve"> months duration</w:t>
      </w:r>
      <w:r w:rsidR="00112031">
        <w:t xml:space="preserve"> during which time the candidate’s performance will be assessed. The probationary period may be extended in exceptional circumstances.  </w:t>
      </w:r>
    </w:p>
    <w:bookmarkEnd w:id="7"/>
    <w:p w14:paraId="57C3EBFB" w14:textId="77777777" w:rsidR="00837A29" w:rsidRDefault="00837A29" w:rsidP="00307A14">
      <w:pPr>
        <w:pStyle w:val="Heading2"/>
      </w:pPr>
      <w:r>
        <w:t>Salary and Payment Arrangements</w:t>
      </w:r>
    </w:p>
    <w:p w14:paraId="66EFA067" w14:textId="117191BA" w:rsidR="00E12242" w:rsidRDefault="00E12242" w:rsidP="00E12242">
      <w:pPr>
        <w:spacing w:after="120" w:line="276" w:lineRule="auto"/>
      </w:pPr>
      <w:r w:rsidRPr="00E12242">
        <w:t xml:space="preserve">The salary scale for the position (rates effective from </w:t>
      </w:r>
      <w:r w:rsidR="00B66E19">
        <w:t>1</w:t>
      </w:r>
      <w:r w:rsidR="00B40857">
        <w:t xml:space="preserve"> </w:t>
      </w:r>
      <w:r w:rsidR="005164EC">
        <w:t xml:space="preserve">June </w:t>
      </w:r>
      <w:r w:rsidRPr="00E12242">
        <w:t>202</w:t>
      </w:r>
      <w:r w:rsidR="005164EC">
        <w:t>6</w:t>
      </w:r>
      <w:r w:rsidR="00E034BE">
        <w:t>)</w:t>
      </w:r>
      <w:r w:rsidRPr="00E12242">
        <w:t xml:space="preserve"> </w:t>
      </w:r>
      <w:r w:rsidR="003B6803">
        <w:t xml:space="preserve">is at the level of </w:t>
      </w:r>
      <w:r w:rsidR="000A012D">
        <w:t>Higher Executive Officer</w:t>
      </w:r>
      <w:r w:rsidR="00B40857">
        <w:t xml:space="preserve"> </w:t>
      </w:r>
      <w:r w:rsidR="00B952BB">
        <w:t>(PPC)</w:t>
      </w:r>
      <w:r w:rsidR="003B6803">
        <w:t xml:space="preserve"> </w:t>
      </w:r>
      <w:r w:rsidRPr="00E12242">
        <w:t>as follows:</w:t>
      </w:r>
    </w:p>
    <w:p w14:paraId="3AEC5A78" w14:textId="6084C6F8" w:rsidR="005164EC" w:rsidRPr="005164EC" w:rsidRDefault="005164EC" w:rsidP="00E12242">
      <w:pPr>
        <w:spacing w:after="120" w:line="276" w:lineRule="auto"/>
        <w:rPr>
          <w:szCs w:val="20"/>
        </w:rPr>
      </w:pPr>
      <w:r w:rsidRPr="005164EC">
        <w:rPr>
          <w:b/>
          <w:bCs/>
          <w:szCs w:val="20"/>
        </w:rPr>
        <w:t>€60,029 €61,785 €63,537 €65,286 €67,044 €68,792 €70,547 €73,077¹ €76,546²</w:t>
      </w:r>
    </w:p>
    <w:p w14:paraId="3C13DE0A" w14:textId="7ECB2872" w:rsidR="00E12242" w:rsidRPr="00E12242" w:rsidRDefault="00E12242" w:rsidP="00E12242">
      <w:pPr>
        <w:spacing w:after="120" w:line="276" w:lineRule="auto"/>
        <w:rPr>
          <w:i/>
          <w:iCs/>
          <w:sz w:val="16"/>
          <w:szCs w:val="16"/>
        </w:rPr>
      </w:pPr>
      <w:r w:rsidRPr="00E12242">
        <w:rPr>
          <w:i/>
          <w:iCs/>
          <w:sz w:val="16"/>
          <w:szCs w:val="16"/>
        </w:rPr>
        <w:t>Long Service Increments may be payable after 3 (LSI-1) and 6 (LSI-2) years satisfactory service at the maximum of the scale.</w:t>
      </w:r>
    </w:p>
    <w:p w14:paraId="6139EDB6" w14:textId="77777777" w:rsidR="00E12242" w:rsidRPr="00493B8C" w:rsidRDefault="00E12242" w:rsidP="006D241D">
      <w:pPr>
        <w:pStyle w:val="Default"/>
        <w:spacing w:after="120"/>
        <w:jc w:val="both"/>
        <w:rPr>
          <w:rFonts w:eastAsia="Calibri" w:cs="Times New Roman"/>
          <w:b/>
          <w:bCs/>
          <w:color w:val="auto"/>
          <w:sz w:val="20"/>
          <w:szCs w:val="22"/>
          <w:u w:val="single"/>
        </w:rPr>
      </w:pPr>
      <w:r w:rsidRPr="00493B8C">
        <w:rPr>
          <w:rFonts w:eastAsia="Calibri" w:cs="Times New Roman"/>
          <w:b/>
          <w:bCs/>
          <w:color w:val="auto"/>
          <w:sz w:val="20"/>
          <w:szCs w:val="22"/>
          <w:u w:val="single"/>
        </w:rPr>
        <w:t xml:space="preserve">Important Note </w:t>
      </w:r>
    </w:p>
    <w:p w14:paraId="06615548" w14:textId="4AF27DC9" w:rsidR="00E12242" w:rsidRPr="00E12242" w:rsidRDefault="00E12242" w:rsidP="006D241D">
      <w:pPr>
        <w:pStyle w:val="Default"/>
        <w:spacing w:after="120"/>
        <w:jc w:val="both"/>
        <w:rPr>
          <w:rFonts w:eastAsia="Calibri" w:cs="Times New Roman"/>
          <w:color w:val="auto"/>
          <w:sz w:val="20"/>
          <w:szCs w:val="22"/>
        </w:rPr>
      </w:pPr>
      <w:r w:rsidRPr="00E12242">
        <w:rPr>
          <w:rFonts w:eastAsia="Calibri" w:cs="Times New Roman"/>
          <w:color w:val="auto"/>
          <w:sz w:val="20"/>
          <w:szCs w:val="22"/>
        </w:rPr>
        <w:t>Entry will be at the minimum of the scale and the rate of remuneration will not be subject to</w:t>
      </w:r>
      <w:r w:rsidR="006D241D">
        <w:rPr>
          <w:rFonts w:eastAsia="Calibri" w:cs="Times New Roman"/>
          <w:color w:val="auto"/>
          <w:sz w:val="20"/>
          <w:szCs w:val="22"/>
        </w:rPr>
        <w:t xml:space="preserve"> </w:t>
      </w:r>
      <w:r w:rsidRPr="00E12242">
        <w:rPr>
          <w:rFonts w:eastAsia="Calibri" w:cs="Times New Roman"/>
          <w:color w:val="auto"/>
          <w:sz w:val="20"/>
          <w:szCs w:val="22"/>
        </w:rPr>
        <w:t xml:space="preserve">negotiation and may be adjusted from time to time in line with </w:t>
      </w:r>
      <w:r w:rsidR="009D6D35">
        <w:rPr>
          <w:rFonts w:eastAsia="Calibri" w:cs="Times New Roman"/>
          <w:color w:val="auto"/>
          <w:sz w:val="20"/>
          <w:szCs w:val="22"/>
        </w:rPr>
        <w:t>g</w:t>
      </w:r>
      <w:r w:rsidRPr="00E12242">
        <w:rPr>
          <w:rFonts w:eastAsia="Calibri" w:cs="Times New Roman"/>
          <w:color w:val="auto"/>
          <w:sz w:val="20"/>
          <w:szCs w:val="22"/>
        </w:rPr>
        <w:t xml:space="preserve">overnment pay policy. </w:t>
      </w:r>
    </w:p>
    <w:p w14:paraId="1240E769" w14:textId="7F9CC02E" w:rsidR="00837A29" w:rsidRDefault="009D6D35" w:rsidP="00837A29">
      <w:r>
        <w:t>D</w:t>
      </w:r>
      <w:r w:rsidR="00837A29">
        <w:t>ifferent pay and conditions may apply if, immediately prior to appointment, the successful candidate is already a serving civil or public servant. The rate of remuneration may be adjusted from time to time in line with government pay policy</w:t>
      </w:r>
    </w:p>
    <w:p w14:paraId="5EFA57D9" w14:textId="4F9281A0" w:rsidR="00837A29" w:rsidRDefault="00837A29" w:rsidP="00837A29">
      <w:r>
        <w:t xml:space="preserve">Payment will be made </w:t>
      </w:r>
      <w:r w:rsidR="00E12242">
        <w:t>monthly</w:t>
      </w:r>
      <w:r>
        <w:t xml:space="preserve"> by Electronic Fund Transfer (EFT) into a bank account of the staff member’s choice. Payment cannot be made until a bank account number and bank sort code has been supplied to the </w:t>
      </w:r>
      <w:r w:rsidR="000A012D">
        <w:t>HIA</w:t>
      </w:r>
      <w:r>
        <w:t>. Statutory deductions from salary will be made as appropriate.</w:t>
      </w:r>
    </w:p>
    <w:p w14:paraId="4508FC38" w14:textId="22101723" w:rsidR="00837A29" w:rsidRDefault="00837A29" w:rsidP="00837A29">
      <w:r>
        <w:t xml:space="preserve">A staff member appointed to the post of </w:t>
      </w:r>
      <w:r w:rsidR="00057B09">
        <w:t>Higher Executive</w:t>
      </w:r>
      <w:r w:rsidR="005B24EF">
        <w:t xml:space="preserve"> Officer</w:t>
      </w:r>
      <w:r w:rsidR="00C328D2">
        <w:t xml:space="preserve"> </w:t>
      </w:r>
      <w:r>
        <w:t>will agree that any overpayment of salary or of travel and subsistence may be deducted from future salary payments due in accordance with the Payment of Wages Act 1991. Any such overpayment will be notified to the staff member in accordance with agreed internal procedures.</w:t>
      </w:r>
    </w:p>
    <w:p w14:paraId="04C0C8C3" w14:textId="77777777" w:rsidR="00837A29" w:rsidRDefault="00837A29" w:rsidP="00307A14">
      <w:pPr>
        <w:pStyle w:val="Heading2"/>
      </w:pPr>
      <w:r>
        <w:t xml:space="preserve"> Location</w:t>
      </w:r>
    </w:p>
    <w:p w14:paraId="6DF91B9C" w14:textId="7284C7BC" w:rsidR="00B15679" w:rsidRDefault="00B15679" w:rsidP="00837A29">
      <w:r w:rsidRPr="00B15679">
        <w:t xml:space="preserve">This role is based in the </w:t>
      </w:r>
      <w:r w:rsidR="000A012D">
        <w:t>HIA’s</w:t>
      </w:r>
      <w:r w:rsidR="009D6D35" w:rsidRPr="00B15679">
        <w:t xml:space="preserve"> </w:t>
      </w:r>
      <w:r w:rsidRPr="00B15679">
        <w:t xml:space="preserve">office at Beaux Lane House, Mercer Street Lower, Saint Peter's, Dublin 2. The </w:t>
      </w:r>
      <w:r w:rsidR="000A012D">
        <w:t>HIA</w:t>
      </w:r>
      <w:r w:rsidRPr="00B15679">
        <w:t xml:space="preserve"> reserves the right, at its discretion, to change the primary location to any other place within Ireland.</w:t>
      </w:r>
    </w:p>
    <w:p w14:paraId="58D155D2" w14:textId="08240485" w:rsidR="000B5007" w:rsidRDefault="000B5007" w:rsidP="000B5007">
      <w:pPr>
        <w:pStyle w:val="NormalWeb"/>
        <w:shd w:val="clear" w:color="auto" w:fill="FFFFFF"/>
        <w:spacing w:before="0" w:beforeAutospacing="0" w:after="0" w:afterAutospacing="0"/>
        <w:jc w:val="both"/>
        <w:rPr>
          <w:rFonts w:ascii="Arial" w:eastAsia="Calibri" w:hAnsi="Arial"/>
          <w:sz w:val="20"/>
          <w:szCs w:val="22"/>
          <w:lang w:eastAsia="en-US"/>
        </w:rPr>
      </w:pPr>
      <w:r w:rsidRPr="000B5007">
        <w:rPr>
          <w:rFonts w:ascii="Arial" w:eastAsia="Calibri" w:hAnsi="Arial"/>
          <w:sz w:val="20"/>
          <w:szCs w:val="22"/>
          <w:lang w:eastAsia="en-US"/>
        </w:rPr>
        <w:t xml:space="preserve">The </w:t>
      </w:r>
      <w:r w:rsidR="000A012D">
        <w:rPr>
          <w:rFonts w:ascii="Arial" w:eastAsia="Calibri" w:hAnsi="Arial"/>
          <w:sz w:val="20"/>
          <w:szCs w:val="22"/>
          <w:lang w:eastAsia="en-US"/>
        </w:rPr>
        <w:t>HIA</w:t>
      </w:r>
      <w:r w:rsidRPr="000B5007">
        <w:rPr>
          <w:rFonts w:ascii="Arial" w:eastAsia="Calibri" w:hAnsi="Arial"/>
          <w:sz w:val="20"/>
          <w:szCs w:val="22"/>
          <w:lang w:eastAsia="en-US"/>
        </w:rPr>
        <w:t xml:space="preserve"> offers flexitime, and we have Blended Working guidelines in place allowing employees to apply for Blended Working (a mix of office based and remote working). </w:t>
      </w:r>
      <w:r w:rsidR="00C00BD1">
        <w:rPr>
          <w:rFonts w:ascii="Arial" w:eastAsia="Calibri" w:hAnsi="Arial"/>
          <w:sz w:val="20"/>
          <w:szCs w:val="22"/>
          <w:lang w:eastAsia="en-US"/>
        </w:rPr>
        <w:t xml:space="preserve">The </w:t>
      </w:r>
      <w:r w:rsidR="000A012D">
        <w:rPr>
          <w:rFonts w:ascii="Arial" w:eastAsia="Calibri" w:hAnsi="Arial"/>
          <w:sz w:val="20"/>
          <w:szCs w:val="22"/>
          <w:lang w:eastAsia="en-US"/>
        </w:rPr>
        <w:t>HIA</w:t>
      </w:r>
      <w:r w:rsidR="00C00BD1" w:rsidRPr="000B5007">
        <w:rPr>
          <w:rFonts w:ascii="Arial" w:eastAsia="Calibri" w:hAnsi="Arial"/>
          <w:sz w:val="20"/>
          <w:szCs w:val="22"/>
          <w:lang w:eastAsia="en-US"/>
        </w:rPr>
        <w:t xml:space="preserve"> </w:t>
      </w:r>
      <w:r w:rsidRPr="000B5007">
        <w:rPr>
          <w:rFonts w:ascii="Arial" w:eastAsia="Calibri" w:hAnsi="Arial"/>
          <w:sz w:val="20"/>
          <w:szCs w:val="22"/>
          <w:lang w:eastAsia="en-US"/>
        </w:rPr>
        <w:t>ha</w:t>
      </w:r>
      <w:r w:rsidR="00C00BD1">
        <w:rPr>
          <w:rFonts w:ascii="Arial" w:eastAsia="Calibri" w:hAnsi="Arial"/>
          <w:sz w:val="20"/>
          <w:szCs w:val="22"/>
          <w:lang w:eastAsia="en-US"/>
        </w:rPr>
        <w:t>s</w:t>
      </w:r>
      <w:r w:rsidRPr="000B5007">
        <w:rPr>
          <w:rFonts w:ascii="Arial" w:eastAsia="Calibri" w:hAnsi="Arial"/>
          <w:sz w:val="20"/>
          <w:szCs w:val="22"/>
          <w:lang w:eastAsia="en-US"/>
        </w:rPr>
        <w:t xml:space="preserve"> put a significant number of supports in place to make the experience when working remotely as seamless as possible</w:t>
      </w:r>
      <w:r w:rsidR="00FA7D69">
        <w:rPr>
          <w:rFonts w:ascii="Arial" w:eastAsia="Calibri" w:hAnsi="Arial"/>
          <w:sz w:val="20"/>
          <w:szCs w:val="22"/>
          <w:lang w:eastAsia="en-US"/>
        </w:rPr>
        <w:t xml:space="preserve">. </w:t>
      </w:r>
      <w:r w:rsidR="00C00BD1">
        <w:rPr>
          <w:rFonts w:ascii="Arial" w:eastAsia="Calibri" w:hAnsi="Arial"/>
          <w:sz w:val="20"/>
          <w:szCs w:val="22"/>
          <w:lang w:eastAsia="en-US"/>
        </w:rPr>
        <w:t xml:space="preserve">The </w:t>
      </w:r>
      <w:r w:rsidR="000A012D">
        <w:rPr>
          <w:rFonts w:ascii="Arial" w:eastAsia="Calibri" w:hAnsi="Arial"/>
          <w:sz w:val="20"/>
          <w:szCs w:val="22"/>
          <w:lang w:eastAsia="en-US"/>
        </w:rPr>
        <w:t>HIA</w:t>
      </w:r>
      <w:r w:rsidRPr="000B5007">
        <w:rPr>
          <w:rFonts w:ascii="Arial" w:eastAsia="Calibri" w:hAnsi="Arial"/>
          <w:sz w:val="20"/>
          <w:szCs w:val="22"/>
          <w:lang w:eastAsia="en-US"/>
        </w:rPr>
        <w:t xml:space="preserve"> ha</w:t>
      </w:r>
      <w:r w:rsidR="00C00BD1">
        <w:rPr>
          <w:rFonts w:ascii="Arial" w:eastAsia="Calibri" w:hAnsi="Arial"/>
          <w:sz w:val="20"/>
          <w:szCs w:val="22"/>
          <w:lang w:eastAsia="en-US"/>
        </w:rPr>
        <w:t>s</w:t>
      </w:r>
      <w:r w:rsidRPr="000B5007">
        <w:rPr>
          <w:rFonts w:ascii="Arial" w:eastAsia="Calibri" w:hAnsi="Arial"/>
          <w:sz w:val="20"/>
          <w:szCs w:val="22"/>
          <w:lang w:eastAsia="en-US"/>
        </w:rPr>
        <w:t xml:space="preserve"> a modern IT infrastructure to help </w:t>
      </w:r>
      <w:r w:rsidR="00C00BD1">
        <w:rPr>
          <w:rFonts w:ascii="Arial" w:eastAsia="Calibri" w:hAnsi="Arial"/>
          <w:sz w:val="20"/>
          <w:szCs w:val="22"/>
          <w:lang w:eastAsia="en-US"/>
        </w:rPr>
        <w:t>colleagues to</w:t>
      </w:r>
      <w:r w:rsidR="00C00BD1" w:rsidRPr="000B5007">
        <w:rPr>
          <w:rFonts w:ascii="Arial" w:eastAsia="Calibri" w:hAnsi="Arial"/>
          <w:sz w:val="20"/>
          <w:szCs w:val="22"/>
          <w:lang w:eastAsia="en-US"/>
        </w:rPr>
        <w:t xml:space="preserve"> collaborat</w:t>
      </w:r>
      <w:r w:rsidR="00C00BD1">
        <w:rPr>
          <w:rFonts w:ascii="Arial" w:eastAsia="Calibri" w:hAnsi="Arial"/>
          <w:sz w:val="20"/>
          <w:szCs w:val="22"/>
          <w:lang w:eastAsia="en-US"/>
        </w:rPr>
        <w:t>e</w:t>
      </w:r>
      <w:r w:rsidR="00C00BD1" w:rsidRPr="000B5007">
        <w:rPr>
          <w:rFonts w:ascii="Arial" w:eastAsia="Calibri" w:hAnsi="Arial"/>
          <w:sz w:val="20"/>
          <w:szCs w:val="22"/>
          <w:lang w:eastAsia="en-US"/>
        </w:rPr>
        <w:t xml:space="preserve"> </w:t>
      </w:r>
      <w:r w:rsidRPr="000B5007">
        <w:rPr>
          <w:rFonts w:ascii="Arial" w:eastAsia="Calibri" w:hAnsi="Arial"/>
          <w:sz w:val="20"/>
          <w:szCs w:val="22"/>
          <w:lang w:eastAsia="en-US"/>
        </w:rPr>
        <w:t xml:space="preserve">virtually, </w:t>
      </w:r>
      <w:r w:rsidR="00C00BD1">
        <w:rPr>
          <w:rFonts w:ascii="Arial" w:eastAsia="Calibri" w:hAnsi="Arial"/>
          <w:sz w:val="20"/>
          <w:szCs w:val="22"/>
          <w:lang w:eastAsia="en-US"/>
        </w:rPr>
        <w:t>it</w:t>
      </w:r>
      <w:r w:rsidR="00C00BD1" w:rsidRPr="000B5007">
        <w:rPr>
          <w:rFonts w:ascii="Arial" w:eastAsia="Calibri" w:hAnsi="Arial"/>
          <w:sz w:val="20"/>
          <w:szCs w:val="22"/>
          <w:lang w:eastAsia="en-US"/>
        </w:rPr>
        <w:t xml:space="preserve"> </w:t>
      </w:r>
      <w:r w:rsidRPr="000B5007">
        <w:rPr>
          <w:rFonts w:ascii="Arial" w:eastAsia="Calibri" w:hAnsi="Arial"/>
          <w:sz w:val="20"/>
          <w:szCs w:val="22"/>
          <w:lang w:eastAsia="en-US"/>
        </w:rPr>
        <w:t>provide</w:t>
      </w:r>
      <w:r w:rsidR="00C00BD1">
        <w:rPr>
          <w:rFonts w:ascii="Arial" w:eastAsia="Calibri" w:hAnsi="Arial"/>
          <w:sz w:val="20"/>
          <w:szCs w:val="22"/>
          <w:lang w:eastAsia="en-US"/>
        </w:rPr>
        <w:t>s</w:t>
      </w:r>
      <w:r w:rsidRPr="000B5007">
        <w:rPr>
          <w:rFonts w:ascii="Arial" w:eastAsia="Calibri" w:hAnsi="Arial"/>
          <w:sz w:val="20"/>
          <w:szCs w:val="22"/>
          <w:lang w:eastAsia="en-US"/>
        </w:rPr>
        <w:t xml:space="preserve"> colleagues with the equipment they will need</w:t>
      </w:r>
      <w:r w:rsidR="002E1B37">
        <w:rPr>
          <w:rFonts w:ascii="Arial" w:eastAsia="Calibri" w:hAnsi="Arial"/>
          <w:sz w:val="20"/>
          <w:szCs w:val="22"/>
          <w:lang w:eastAsia="en-US"/>
        </w:rPr>
        <w:t xml:space="preserve"> </w:t>
      </w:r>
      <w:r w:rsidRPr="000B5007">
        <w:rPr>
          <w:rFonts w:ascii="Arial" w:eastAsia="Calibri" w:hAnsi="Arial"/>
          <w:sz w:val="20"/>
          <w:szCs w:val="22"/>
          <w:lang w:eastAsia="en-US"/>
        </w:rPr>
        <w:t xml:space="preserve">and </w:t>
      </w:r>
      <w:r w:rsidR="00C00BD1">
        <w:rPr>
          <w:rFonts w:ascii="Arial" w:eastAsia="Calibri" w:hAnsi="Arial"/>
          <w:sz w:val="20"/>
          <w:szCs w:val="22"/>
          <w:lang w:eastAsia="en-US"/>
        </w:rPr>
        <w:t>has</w:t>
      </w:r>
      <w:r w:rsidRPr="000B5007">
        <w:rPr>
          <w:rFonts w:ascii="Arial" w:eastAsia="Calibri" w:hAnsi="Arial"/>
          <w:sz w:val="20"/>
          <w:szCs w:val="22"/>
          <w:lang w:eastAsia="en-US"/>
        </w:rPr>
        <w:t xml:space="preserve"> implemented new ways of working to keep </w:t>
      </w:r>
      <w:r w:rsidR="00C00BD1">
        <w:rPr>
          <w:rFonts w:ascii="Arial" w:eastAsia="Calibri" w:hAnsi="Arial"/>
          <w:sz w:val="20"/>
          <w:szCs w:val="22"/>
          <w:lang w:eastAsia="en-US"/>
        </w:rPr>
        <w:t>its</w:t>
      </w:r>
      <w:r w:rsidR="00C00BD1" w:rsidRPr="000B5007">
        <w:rPr>
          <w:rFonts w:ascii="Arial" w:eastAsia="Calibri" w:hAnsi="Arial"/>
          <w:sz w:val="20"/>
          <w:szCs w:val="22"/>
          <w:lang w:eastAsia="en-US"/>
        </w:rPr>
        <w:t xml:space="preserve"> </w:t>
      </w:r>
      <w:r w:rsidRPr="000B5007">
        <w:rPr>
          <w:rFonts w:ascii="Arial" w:eastAsia="Calibri" w:hAnsi="Arial"/>
          <w:sz w:val="20"/>
          <w:szCs w:val="22"/>
          <w:lang w:eastAsia="en-US"/>
        </w:rPr>
        <w:t>people connected.</w:t>
      </w:r>
    </w:p>
    <w:p w14:paraId="4155F7E0" w14:textId="77777777" w:rsidR="00C328D2" w:rsidRPr="000B5007" w:rsidRDefault="00C328D2" w:rsidP="000B5007">
      <w:pPr>
        <w:pStyle w:val="NormalWeb"/>
        <w:shd w:val="clear" w:color="auto" w:fill="FFFFFF"/>
        <w:spacing w:before="0" w:beforeAutospacing="0" w:after="0" w:afterAutospacing="0"/>
        <w:jc w:val="both"/>
        <w:rPr>
          <w:rFonts w:ascii="Arial" w:eastAsia="Calibri" w:hAnsi="Arial"/>
          <w:sz w:val="20"/>
          <w:szCs w:val="22"/>
          <w:lang w:eastAsia="en-US"/>
        </w:rPr>
      </w:pPr>
    </w:p>
    <w:p w14:paraId="4ACF6A67" w14:textId="5D9CC90E" w:rsidR="00C328D2" w:rsidRPr="002E1B37" w:rsidRDefault="00C328D2" w:rsidP="002E1B37">
      <w:pPr>
        <w:pStyle w:val="Heading2"/>
      </w:pPr>
      <w:r w:rsidRPr="002E1B37">
        <w:lastRenderedPageBreak/>
        <w:t>Essential Training</w:t>
      </w:r>
    </w:p>
    <w:p w14:paraId="1231CA10" w14:textId="77777777" w:rsidR="00C328D2" w:rsidRDefault="00C328D2" w:rsidP="00C328D2">
      <w:pPr>
        <w:rPr>
          <w:rFonts w:cs="Arial"/>
          <w:color w:val="000000"/>
        </w:rPr>
      </w:pPr>
      <w:r>
        <w:rPr>
          <w:rFonts w:cs="Arial"/>
          <w:color w:val="000000"/>
        </w:rPr>
        <w:t>The postholder will be required to undertake the following essential compliance training:</w:t>
      </w:r>
    </w:p>
    <w:p w14:paraId="1B2176B8" w14:textId="263641A3" w:rsidR="00C328D2" w:rsidRDefault="00C328D2" w:rsidP="0047292A">
      <w:pPr>
        <w:numPr>
          <w:ilvl w:val="0"/>
          <w:numId w:val="6"/>
        </w:numPr>
        <w:spacing w:before="100" w:beforeAutospacing="1" w:after="100" w:afterAutospacing="1"/>
        <w:jc w:val="left"/>
        <w:rPr>
          <w:rFonts w:eastAsia="Times New Roman" w:cs="Arial"/>
          <w:color w:val="000000"/>
          <w:szCs w:val="20"/>
        </w:rPr>
      </w:pPr>
      <w:r>
        <w:rPr>
          <w:rFonts w:eastAsia="Times New Roman" w:cs="Arial"/>
          <w:color w:val="000000"/>
          <w:szCs w:val="20"/>
        </w:rPr>
        <w:t>HIA induction </w:t>
      </w:r>
    </w:p>
    <w:p w14:paraId="6DD43F71" w14:textId="77777777" w:rsidR="00C328D2" w:rsidRDefault="00C328D2" w:rsidP="0047292A">
      <w:pPr>
        <w:numPr>
          <w:ilvl w:val="0"/>
          <w:numId w:val="6"/>
        </w:numPr>
        <w:spacing w:before="100" w:beforeAutospacing="1" w:after="100" w:afterAutospacing="1"/>
        <w:jc w:val="left"/>
        <w:rPr>
          <w:rFonts w:eastAsia="Times New Roman" w:cs="Arial"/>
          <w:color w:val="000000"/>
          <w:szCs w:val="20"/>
        </w:rPr>
      </w:pPr>
      <w:r>
        <w:rPr>
          <w:rFonts w:eastAsia="Times New Roman" w:cs="Arial"/>
          <w:color w:val="000000"/>
          <w:szCs w:val="20"/>
        </w:rPr>
        <w:t>Health &amp; Safety</w:t>
      </w:r>
    </w:p>
    <w:p w14:paraId="0292C0A6" w14:textId="77777777" w:rsidR="00C328D2" w:rsidRDefault="00C328D2" w:rsidP="0047292A">
      <w:pPr>
        <w:numPr>
          <w:ilvl w:val="0"/>
          <w:numId w:val="6"/>
        </w:numPr>
        <w:spacing w:before="100" w:beforeAutospacing="1" w:after="100" w:afterAutospacing="1"/>
        <w:jc w:val="left"/>
        <w:rPr>
          <w:rFonts w:eastAsia="Times New Roman" w:cs="Arial"/>
          <w:color w:val="000000"/>
          <w:szCs w:val="20"/>
        </w:rPr>
      </w:pPr>
      <w:r>
        <w:rPr>
          <w:rFonts w:eastAsia="Times New Roman" w:cs="Arial"/>
          <w:color w:val="000000"/>
          <w:szCs w:val="20"/>
        </w:rPr>
        <w:t>Data Protection (GDPR)</w:t>
      </w:r>
    </w:p>
    <w:p w14:paraId="52F557AD" w14:textId="77777777" w:rsidR="00C328D2" w:rsidRDefault="00C328D2" w:rsidP="0047292A">
      <w:pPr>
        <w:numPr>
          <w:ilvl w:val="0"/>
          <w:numId w:val="6"/>
        </w:numPr>
        <w:spacing w:before="100" w:beforeAutospacing="1" w:after="100" w:afterAutospacing="1"/>
        <w:jc w:val="left"/>
        <w:rPr>
          <w:rFonts w:eastAsia="Times New Roman" w:cs="Arial"/>
          <w:color w:val="000000"/>
          <w:szCs w:val="20"/>
        </w:rPr>
      </w:pPr>
      <w:r>
        <w:rPr>
          <w:rFonts w:eastAsia="Times New Roman" w:cs="Arial"/>
          <w:color w:val="000000"/>
          <w:szCs w:val="20"/>
        </w:rPr>
        <w:t>Cyber Security Awareness</w:t>
      </w:r>
    </w:p>
    <w:p w14:paraId="29316A9B" w14:textId="77777777" w:rsidR="00C328D2" w:rsidRDefault="00C328D2" w:rsidP="0047292A">
      <w:pPr>
        <w:numPr>
          <w:ilvl w:val="0"/>
          <w:numId w:val="6"/>
        </w:numPr>
        <w:spacing w:before="100" w:beforeAutospacing="1" w:after="100" w:afterAutospacing="1"/>
        <w:jc w:val="left"/>
        <w:rPr>
          <w:rFonts w:eastAsia="Times New Roman" w:cs="Arial"/>
          <w:color w:val="000000"/>
          <w:szCs w:val="20"/>
        </w:rPr>
      </w:pPr>
      <w:r>
        <w:rPr>
          <w:rFonts w:eastAsia="Times New Roman" w:cs="Arial"/>
          <w:color w:val="000000"/>
          <w:szCs w:val="20"/>
        </w:rPr>
        <w:t>Generative AI Literacy</w:t>
      </w:r>
    </w:p>
    <w:p w14:paraId="2B6CF76D" w14:textId="52A7AE13" w:rsidR="00C328D2" w:rsidRPr="002E1B37" w:rsidRDefault="00C328D2" w:rsidP="0047292A">
      <w:pPr>
        <w:numPr>
          <w:ilvl w:val="0"/>
          <w:numId w:val="6"/>
        </w:numPr>
        <w:spacing w:before="100" w:beforeAutospacing="1" w:after="100" w:afterAutospacing="1"/>
        <w:jc w:val="left"/>
        <w:rPr>
          <w:rFonts w:cs="Arial"/>
          <w:color w:val="000000"/>
          <w:szCs w:val="20"/>
        </w:rPr>
      </w:pPr>
      <w:r>
        <w:rPr>
          <w:rFonts w:eastAsia="Times New Roman" w:cs="Arial"/>
          <w:color w:val="000000"/>
          <w:szCs w:val="20"/>
        </w:rPr>
        <w:t>APA certification (CIP-01, CIP-02 &amp; CIP-05)</w:t>
      </w:r>
    </w:p>
    <w:p w14:paraId="7B4F22DA" w14:textId="2DE0FD95" w:rsidR="00837A29" w:rsidRDefault="00837A29" w:rsidP="00307A14">
      <w:pPr>
        <w:pStyle w:val="Heading2"/>
      </w:pPr>
      <w:r>
        <w:t xml:space="preserve">Working Week </w:t>
      </w:r>
    </w:p>
    <w:p w14:paraId="25F8F2D1" w14:textId="2901EF23" w:rsidR="00837A29" w:rsidRDefault="290A57EF" w:rsidP="00837A29">
      <w:r w:rsidRPr="740A01B8">
        <w:rPr>
          <w:rFonts w:eastAsia="Arial" w:cs="Arial"/>
          <w:szCs w:val="20"/>
        </w:rPr>
        <w:t xml:space="preserve">Hours of attendance at work will be arranged from time to time by the </w:t>
      </w:r>
      <w:r w:rsidR="000A012D">
        <w:rPr>
          <w:rFonts w:eastAsia="Arial" w:cs="Arial"/>
          <w:szCs w:val="20"/>
        </w:rPr>
        <w:t>HIA</w:t>
      </w:r>
      <w:r w:rsidRPr="740A01B8">
        <w:rPr>
          <w:rFonts w:eastAsia="Arial" w:cs="Arial"/>
          <w:szCs w:val="20"/>
        </w:rPr>
        <w:t xml:space="preserve"> and will amount to 35 hours net per week. Normal working hours will be 9.00 a.m. to 5.00 p.m. with a minimum of 30 minutes for lunch. The </w:t>
      </w:r>
      <w:r w:rsidR="000A012D">
        <w:rPr>
          <w:rFonts w:eastAsia="Arial" w:cs="Arial"/>
          <w:szCs w:val="20"/>
        </w:rPr>
        <w:t>HIA</w:t>
      </w:r>
      <w:r w:rsidRPr="740A01B8">
        <w:rPr>
          <w:rFonts w:eastAsia="Arial" w:cs="Arial"/>
          <w:szCs w:val="20"/>
        </w:rPr>
        <w:t xml:space="preserve"> operates of a flexible working hours scheme.</w:t>
      </w:r>
      <w:r w:rsidR="00796CC4">
        <w:rPr>
          <w:rFonts w:eastAsia="Arial" w:cs="Arial"/>
          <w:szCs w:val="20"/>
        </w:rPr>
        <w:t xml:space="preserve"> </w:t>
      </w:r>
      <w:r w:rsidR="00837A29">
        <w:t>You will be required to work such additional hours from time to time as may be reasonable and necessary for the proper performance of your duties subject to the limits set down in the working time regulations. The rate of remuneration payable covers any extra attendance liability that may arise from time to time.</w:t>
      </w:r>
      <w:r w:rsidR="00797204">
        <w:t xml:space="preserve"> </w:t>
      </w:r>
    </w:p>
    <w:p w14:paraId="60E994FB" w14:textId="77777777" w:rsidR="00C00BD1" w:rsidRDefault="00C00BD1" w:rsidP="00C00BD1">
      <w:r w:rsidRPr="00493B22">
        <w:t>The terms of the Organisation of Working Time Act, 1997 will apply, where appropriate, to this appointment.</w:t>
      </w:r>
    </w:p>
    <w:p w14:paraId="5A880BDF" w14:textId="77777777" w:rsidR="00837A29" w:rsidRDefault="00837A29" w:rsidP="00307A14">
      <w:pPr>
        <w:pStyle w:val="Heading2"/>
      </w:pPr>
      <w:r>
        <w:t>Annual Leave</w:t>
      </w:r>
    </w:p>
    <w:p w14:paraId="303C62F3" w14:textId="4E45CEC2" w:rsidR="00837A29" w:rsidRDefault="00837A29" w:rsidP="00837A29">
      <w:r w:rsidRPr="00493B22">
        <w:t xml:space="preserve">The annual leave allowance for this post </w:t>
      </w:r>
      <w:r w:rsidRPr="002979A7">
        <w:t xml:space="preserve">will be </w:t>
      </w:r>
      <w:r w:rsidR="000A012D">
        <w:t>29</w:t>
      </w:r>
      <w:r w:rsidR="005B24EF">
        <w:t xml:space="preserve"> </w:t>
      </w:r>
      <w:r w:rsidRPr="002979A7">
        <w:t>working days per</w:t>
      </w:r>
      <w:r w:rsidRPr="00493B22">
        <w:t xml:space="preserve"> annum (on a pro rata basis) to be taken at a time or times convenient to </w:t>
      </w:r>
      <w:r>
        <w:t xml:space="preserve">the </w:t>
      </w:r>
      <w:r w:rsidR="000A012D">
        <w:t>HIA</w:t>
      </w:r>
      <w:r w:rsidRPr="00493B22">
        <w:t>.</w:t>
      </w:r>
    </w:p>
    <w:p w14:paraId="1CED5400" w14:textId="77777777" w:rsidR="00837A29" w:rsidRDefault="00837A29" w:rsidP="00307A14">
      <w:pPr>
        <w:pStyle w:val="Heading2"/>
      </w:pPr>
      <w:r>
        <w:t xml:space="preserve">Sick Leave </w:t>
      </w:r>
    </w:p>
    <w:p w14:paraId="758D3251" w14:textId="7C43EC57" w:rsidR="00B15679" w:rsidRDefault="00B15679" w:rsidP="00837A29">
      <w:r w:rsidRPr="00B15679">
        <w:t xml:space="preserve">Payment for absences through illness, during properly certified sick absence, provided there is no evidence of permanent disability for service may be made in accordance with the provisions of the </w:t>
      </w:r>
      <w:r w:rsidR="000A012D">
        <w:t>HIA’s</w:t>
      </w:r>
      <w:r w:rsidRPr="00B15679">
        <w:t xml:space="preserve"> sick leave scheme. These sick leave arrangements are subject to any changes arising in the terms and conditions of sick leave in respect of the public service generally.</w:t>
      </w:r>
    </w:p>
    <w:p w14:paraId="1893E6A1" w14:textId="72231AB4" w:rsidR="00837A29" w:rsidRDefault="00837A29" w:rsidP="00307A14">
      <w:pPr>
        <w:pStyle w:val="Heading2"/>
      </w:pPr>
      <w:r>
        <w:t xml:space="preserve">SUPERANNUATION </w:t>
      </w:r>
    </w:p>
    <w:p w14:paraId="594BF855" w14:textId="3F4566E3" w:rsidR="005F36EF" w:rsidRDefault="00837A29" w:rsidP="005F36EF">
      <w:pPr>
        <w:autoSpaceDE w:val="0"/>
        <w:autoSpaceDN w:val="0"/>
        <w:adjustRightInd w:val="0"/>
        <w:rPr>
          <w:rFonts w:cs="Arial"/>
          <w:color w:val="000000"/>
          <w:lang w:eastAsia="en-IE"/>
        </w:rPr>
      </w:pPr>
      <w:r w:rsidRPr="00656F4C">
        <w:rPr>
          <w:rFonts w:cs="Arial"/>
          <w:color w:val="000000"/>
          <w:lang w:eastAsia="en-IE"/>
        </w:rPr>
        <w:t xml:space="preserve">The </w:t>
      </w:r>
      <w:r w:rsidR="005F36EF">
        <w:rPr>
          <w:rFonts w:cs="Arial"/>
          <w:color w:val="000000"/>
          <w:lang w:eastAsia="en-IE"/>
        </w:rPr>
        <w:t xml:space="preserve">successful candidate </w:t>
      </w:r>
      <w:r w:rsidRPr="00656F4C">
        <w:rPr>
          <w:rFonts w:cs="Arial"/>
          <w:color w:val="000000"/>
          <w:lang w:eastAsia="en-IE"/>
        </w:rPr>
        <w:t>will</w:t>
      </w:r>
      <w:r w:rsidR="005F36EF">
        <w:rPr>
          <w:rFonts w:cs="Arial"/>
          <w:color w:val="000000"/>
          <w:lang w:eastAsia="en-IE"/>
        </w:rPr>
        <w:t>, upon appointment,</w:t>
      </w:r>
      <w:r w:rsidRPr="00656F4C">
        <w:rPr>
          <w:rFonts w:cs="Arial"/>
          <w:color w:val="000000"/>
          <w:lang w:eastAsia="en-IE"/>
        </w:rPr>
        <w:t xml:space="preserve"> </w:t>
      </w:r>
      <w:r w:rsidR="005F36EF" w:rsidRPr="00656F4C">
        <w:rPr>
          <w:rFonts w:cs="Arial"/>
          <w:color w:val="000000"/>
          <w:lang w:eastAsia="en-IE"/>
        </w:rPr>
        <w:t>be</w:t>
      </w:r>
      <w:r w:rsidR="005F36EF">
        <w:rPr>
          <w:rFonts w:cs="Arial"/>
          <w:color w:val="000000"/>
          <w:lang w:eastAsia="en-IE"/>
        </w:rPr>
        <w:t>come a member of the appropriate pension scheme. Pension scheme membership will be notified within the contract of employment.</w:t>
      </w:r>
      <w:r w:rsidRPr="00656F4C">
        <w:rPr>
          <w:rFonts w:cs="Arial"/>
          <w:color w:val="000000"/>
          <w:lang w:eastAsia="en-IE"/>
        </w:rPr>
        <w:t xml:space="preserve"> </w:t>
      </w:r>
    </w:p>
    <w:p w14:paraId="4643BCF5" w14:textId="60248513" w:rsidR="004D2C98" w:rsidRDefault="004D2C98" w:rsidP="004D2C98">
      <w:pPr>
        <w:autoSpaceDE w:val="0"/>
        <w:autoSpaceDN w:val="0"/>
        <w:adjustRightInd w:val="0"/>
      </w:pPr>
      <w:bookmarkStart w:id="8" w:name="_Toc485824733"/>
      <w:bookmarkStart w:id="9" w:name="_Toc491181648"/>
      <w:bookmarkStart w:id="10" w:name="_Toc491348972"/>
      <w:r>
        <w:t xml:space="preserve">The successful candidate will be offered the appropriate superannuation terms and conditions as prevailing in the Health Insurance </w:t>
      </w:r>
      <w:r w:rsidR="000A012D">
        <w:t>HIA</w:t>
      </w:r>
      <w:r>
        <w:t xml:space="preserve">, at the time of being offered an appointment. In general, an appointee who has never worked in the Public Service will be offered appointment based on membership of the Single Public Service Pension Scheme (“Single Scheme”). Full details of the Scheme are at </w:t>
      </w:r>
      <w:hyperlink r:id="rId13" w:history="1">
        <w:r w:rsidRPr="00CA30C7">
          <w:rPr>
            <w:rStyle w:val="Hyperlink"/>
          </w:rPr>
          <w:t>www.singlescheme.gov.ie</w:t>
        </w:r>
      </w:hyperlink>
    </w:p>
    <w:p w14:paraId="2FB4ED7A" w14:textId="77777777" w:rsidR="004D2C98" w:rsidRDefault="004D2C98" w:rsidP="004D2C98">
      <w:pPr>
        <w:autoSpaceDE w:val="0"/>
        <w:autoSpaceDN w:val="0"/>
        <w:adjustRightInd w:val="0"/>
        <w:rPr>
          <w:rFonts w:cs="Arial"/>
          <w:color w:val="000000"/>
          <w:lang w:eastAsia="en-IE"/>
        </w:rPr>
      </w:pPr>
      <w:r>
        <w:t>Where the appointee has worked in a pensionable (non-Single Scheme) public service job in the 26 weeks prior to appointment or is currently on a career break or special leave with/without pay, different terms may apply. The pension entitlement of such appointees will be established in the context of their public service history.</w:t>
      </w:r>
    </w:p>
    <w:bookmarkEnd w:id="8"/>
    <w:bookmarkEnd w:id="9"/>
    <w:bookmarkEnd w:id="10"/>
    <w:p w14:paraId="0BD90E25" w14:textId="616D6FBA" w:rsidR="00837A29" w:rsidRPr="0036300D" w:rsidRDefault="00837A29" w:rsidP="00837A29">
      <w:pPr>
        <w:autoSpaceDE w:val="0"/>
        <w:autoSpaceDN w:val="0"/>
        <w:adjustRightInd w:val="0"/>
        <w:rPr>
          <w:rFonts w:cs="Arial"/>
          <w:color w:val="000000"/>
          <w:lang w:eastAsia="en-IE"/>
        </w:rPr>
      </w:pPr>
      <w:r w:rsidRPr="0036300D">
        <w:rPr>
          <w:rFonts w:cs="Arial"/>
          <w:color w:val="000000"/>
          <w:lang w:eastAsia="en-IE"/>
        </w:rPr>
        <w:t>.</w:t>
      </w:r>
    </w:p>
    <w:p w14:paraId="2100609C" w14:textId="77777777" w:rsidR="00837A29" w:rsidRPr="00933F7E" w:rsidRDefault="00837A29" w:rsidP="00837A29">
      <w:pPr>
        <w:pStyle w:val="Heading3"/>
        <w:numPr>
          <w:ilvl w:val="0"/>
          <w:numId w:val="0"/>
        </w:numPr>
        <w:rPr>
          <w:rFonts w:cs="Arial"/>
          <w:lang w:eastAsia="en-IE"/>
        </w:rPr>
      </w:pPr>
      <w:r w:rsidRPr="5474A348">
        <w:rPr>
          <w:rFonts w:cs="Arial"/>
          <w:lang w:eastAsia="en-IE"/>
        </w:rPr>
        <w:lastRenderedPageBreak/>
        <w:t>Eligibility to Compete</w:t>
      </w:r>
    </w:p>
    <w:p w14:paraId="5E62C2EB" w14:textId="6488F119" w:rsidR="00837A29" w:rsidRDefault="3DE4E2C9" w:rsidP="740A01B8">
      <w:pPr>
        <w:rPr>
          <w:rFonts w:cs="Arial"/>
        </w:rPr>
      </w:pPr>
      <w:r w:rsidRPr="740A01B8">
        <w:rPr>
          <w:rFonts w:eastAsia="Arial" w:cs="Arial"/>
          <w:szCs w:val="20"/>
        </w:rPr>
        <w:t>Eligibility to Compete and Certain Restrictions on Eligibility Eligible candidates must be: (a) A citizen of the European Economic Area (EEA). The EEA consists of the Member States of the European Union, Iceland, Liechtenstein and Norway; or (b) A citizen of the United Kingdom (UK); or (c) A citizen of Switzerland pursuant to the agreement between the EU and Switzerland on the free movement of persons; or (d) A non-EEA citizen who is a spouse or child of an EEA or UK or Swiss citizen and has a stamp 4 or a Stamp 5 visa.</w:t>
      </w:r>
    </w:p>
    <w:p w14:paraId="4A357CAE" w14:textId="77777777" w:rsidR="00837A29" w:rsidRPr="0036300D" w:rsidRDefault="00837A29" w:rsidP="00837A29">
      <w:pPr>
        <w:pStyle w:val="Heading3"/>
        <w:numPr>
          <w:ilvl w:val="0"/>
          <w:numId w:val="0"/>
        </w:numPr>
        <w:rPr>
          <w:rFonts w:cs="Arial"/>
          <w:lang w:eastAsia="en-IE"/>
        </w:rPr>
      </w:pPr>
      <w:bookmarkStart w:id="11" w:name="_Toc485824737"/>
      <w:bookmarkStart w:id="12" w:name="_Toc491181652"/>
      <w:bookmarkStart w:id="13" w:name="_Toc491348976"/>
      <w:r w:rsidRPr="0036300D">
        <w:rPr>
          <w:rFonts w:cs="Arial"/>
          <w:lang w:eastAsia="en-IE"/>
        </w:rPr>
        <w:t>Declaration</w:t>
      </w:r>
      <w:bookmarkEnd w:id="11"/>
      <w:bookmarkEnd w:id="12"/>
      <w:bookmarkEnd w:id="13"/>
    </w:p>
    <w:p w14:paraId="00FCEDAA" w14:textId="77777777" w:rsidR="00837A29" w:rsidRPr="0036300D" w:rsidRDefault="00837A29" w:rsidP="00837A29">
      <w:pPr>
        <w:autoSpaceDE w:val="0"/>
        <w:autoSpaceDN w:val="0"/>
        <w:adjustRightInd w:val="0"/>
        <w:rPr>
          <w:rFonts w:cs="Arial"/>
          <w:color w:val="000000"/>
          <w:lang w:eastAsia="en-IE"/>
        </w:rPr>
      </w:pPr>
      <w:r w:rsidRPr="0036300D">
        <w:rPr>
          <w:rFonts w:cs="Arial"/>
          <w:color w:val="000000"/>
          <w:lang w:eastAsia="en-IE"/>
        </w:rPr>
        <w:t>Applicants will be required to declare whether they have previously availed of a public service scheme of incentivised early retirement and/or the collective agreement outlined above. Applicants will also be required to declare any entitlements to a Public Service pension benefit (in payment or preserved) from any other Public Service employment and/or where they have received a payment-in-lieu in respect of service in any Public Service employment.</w:t>
      </w:r>
    </w:p>
    <w:p w14:paraId="02364D0E" w14:textId="77777777" w:rsidR="00837A29" w:rsidRDefault="00837A29" w:rsidP="00307A14">
      <w:pPr>
        <w:pStyle w:val="Heading2"/>
      </w:pPr>
      <w:r>
        <w:t>Other Conditions of Employment</w:t>
      </w:r>
    </w:p>
    <w:p w14:paraId="7836D1B3" w14:textId="77777777" w:rsidR="00837A29" w:rsidRDefault="00837A29" w:rsidP="00837A29">
      <w:pPr>
        <w:spacing w:after="0"/>
      </w:pPr>
      <w:r>
        <w:t>Further information on the conditions of employment will be outlined in the contract of employment for the successful candidate.</w:t>
      </w:r>
      <w:r>
        <w:br w:type="page"/>
      </w:r>
    </w:p>
    <w:p w14:paraId="6A17AD88" w14:textId="25B6B57B" w:rsidR="00837A29" w:rsidRDefault="00837A29" w:rsidP="00837A29">
      <w:pPr>
        <w:pStyle w:val="Heading1"/>
        <w:ind w:left="720" w:hanging="720"/>
        <w:rPr>
          <w:rFonts w:ascii="Arial Narrow" w:hAnsi="Arial Narrow"/>
          <w:color w:val="003478"/>
          <w:sz w:val="28"/>
          <w:szCs w:val="26"/>
        </w:rPr>
      </w:pPr>
      <w:bookmarkStart w:id="14" w:name="_Toc31616412"/>
      <w:r w:rsidRPr="00D955DF">
        <w:rPr>
          <w:rFonts w:ascii="Arial Narrow" w:hAnsi="Arial Narrow"/>
          <w:color w:val="003478"/>
          <w:sz w:val="28"/>
          <w:szCs w:val="26"/>
        </w:rPr>
        <w:lastRenderedPageBreak/>
        <w:t>How to Apply</w:t>
      </w:r>
      <w:bookmarkEnd w:id="14"/>
    </w:p>
    <w:p w14:paraId="38E9B63E" w14:textId="758B3392" w:rsidR="00B15679" w:rsidRDefault="00B15679" w:rsidP="00B15679">
      <w:r>
        <w:t xml:space="preserve">Applications should be made by e-mail prior to the deadline to cam@hia.ie.  Applicants should forward a completed application form (available at hia.ie) outlining their suitability for the position.  </w:t>
      </w:r>
    </w:p>
    <w:p w14:paraId="5C0C3A15" w14:textId="23803D35" w:rsidR="00B952BB" w:rsidRPr="00554FC3" w:rsidRDefault="00B952BB" w:rsidP="00B952BB">
      <w:pPr>
        <w:spacing w:after="120" w:line="276" w:lineRule="auto"/>
        <w:rPr>
          <w:rFonts w:cs="Arial"/>
          <w:b/>
          <w:bCs/>
          <w:color w:val="000000"/>
          <w:lang w:eastAsia="en-IE"/>
        </w:rPr>
      </w:pPr>
      <w:r w:rsidRPr="00554FC3">
        <w:rPr>
          <w:rFonts w:cs="Arial"/>
          <w:b/>
          <w:bCs/>
          <w:color w:val="000000"/>
          <w:lang w:eastAsia="en-IE"/>
        </w:rPr>
        <w:t xml:space="preserve">The application form should be emailed in either Word or pdf format. </w:t>
      </w:r>
    </w:p>
    <w:p w14:paraId="415FED81" w14:textId="77777777" w:rsidR="00B952BB" w:rsidRDefault="00B952BB" w:rsidP="00B15679"/>
    <w:p w14:paraId="7901303A" w14:textId="77777777" w:rsidR="00B15679" w:rsidRDefault="00B15679" w:rsidP="00B15679">
      <w:r>
        <w:t>Applications to be submitted by email, prior to the deadline must include:</w:t>
      </w:r>
    </w:p>
    <w:p w14:paraId="6D5CEDDF" w14:textId="0FC80928" w:rsidR="00B15679" w:rsidRDefault="00B15679" w:rsidP="0047292A">
      <w:pPr>
        <w:pStyle w:val="ListParagraph"/>
        <w:numPr>
          <w:ilvl w:val="0"/>
          <w:numId w:val="3"/>
        </w:numPr>
      </w:pPr>
      <w:r>
        <w:t xml:space="preserve">In preparing your application, please consider the essential and desirable criteria for this position which is outlined </w:t>
      </w:r>
      <w:r w:rsidR="006916F2">
        <w:t>in Appendix 1</w:t>
      </w:r>
      <w:r>
        <w:t>.</w:t>
      </w:r>
    </w:p>
    <w:p w14:paraId="3CA928EF" w14:textId="50F1BD86" w:rsidR="00B952BB" w:rsidRDefault="00B952BB" w:rsidP="0047292A">
      <w:pPr>
        <w:pStyle w:val="ListParagraph"/>
        <w:numPr>
          <w:ilvl w:val="0"/>
          <w:numId w:val="3"/>
        </w:numPr>
      </w:pPr>
      <w:r>
        <w:t>Any queries to be directed to Catherine O’Reilly: cam@hia.ie</w:t>
      </w:r>
    </w:p>
    <w:p w14:paraId="1774EBF7" w14:textId="77777777" w:rsidR="00D955DF" w:rsidRPr="0076395C" w:rsidRDefault="00D955DF" w:rsidP="00B15679">
      <w:pPr>
        <w:pStyle w:val="Heading3"/>
        <w:numPr>
          <w:ilvl w:val="0"/>
          <w:numId w:val="0"/>
        </w:numPr>
        <w:ind w:left="720" w:hanging="720"/>
      </w:pPr>
      <w:bookmarkStart w:id="15" w:name="_Toc16001772"/>
      <w:r w:rsidRPr="0076395C">
        <w:t>Closing Date</w:t>
      </w:r>
      <w:bookmarkEnd w:id="15"/>
    </w:p>
    <w:p w14:paraId="1018E9E2" w14:textId="4F34DC60" w:rsidR="00B15679" w:rsidRPr="00963C4C" w:rsidRDefault="00B15679" w:rsidP="00B15679">
      <w:pPr>
        <w:spacing w:after="120" w:line="276" w:lineRule="auto"/>
        <w:rPr>
          <w:rFonts w:cs="Arial"/>
          <w:b/>
          <w:bCs/>
          <w:color w:val="000000"/>
          <w:lang w:eastAsia="en-IE"/>
        </w:rPr>
      </w:pPr>
      <w:bookmarkStart w:id="16" w:name="_Hlk525214197"/>
      <w:r w:rsidRPr="00963C4C">
        <w:rPr>
          <w:rFonts w:cs="Arial"/>
          <w:b/>
          <w:bCs/>
          <w:color w:val="000000"/>
          <w:lang w:eastAsia="en-IE"/>
        </w:rPr>
        <w:t xml:space="preserve">Deadline for application: </w:t>
      </w:r>
      <w:r w:rsidR="00963C4C" w:rsidRPr="00963C4C">
        <w:rPr>
          <w:rFonts w:cs="Arial"/>
          <w:b/>
          <w:bCs/>
          <w:color w:val="000000"/>
          <w:lang w:eastAsia="en-IE"/>
        </w:rPr>
        <w:t>12</w:t>
      </w:r>
      <w:r w:rsidR="00963C4C">
        <w:rPr>
          <w:rFonts w:cs="Arial"/>
          <w:b/>
          <w:bCs/>
          <w:color w:val="000000"/>
          <w:lang w:eastAsia="en-IE"/>
        </w:rPr>
        <w:t xml:space="preserve"> </w:t>
      </w:r>
      <w:r w:rsidR="00963C4C" w:rsidRPr="00963C4C">
        <w:rPr>
          <w:rFonts w:cs="Arial"/>
          <w:b/>
          <w:bCs/>
          <w:color w:val="000000"/>
          <w:lang w:eastAsia="en-IE"/>
        </w:rPr>
        <w:t>noon 27.11.2026</w:t>
      </w:r>
      <w:r w:rsidR="00B952BB" w:rsidRPr="00963C4C">
        <w:rPr>
          <w:rFonts w:cs="Arial"/>
          <w:b/>
          <w:bCs/>
          <w:color w:val="000000"/>
          <w:lang w:eastAsia="en-IE"/>
        </w:rPr>
        <w:t xml:space="preserve"> </w:t>
      </w:r>
    </w:p>
    <w:p w14:paraId="0FB4989C" w14:textId="4C2554D9" w:rsidR="00B15679" w:rsidRDefault="00B15679" w:rsidP="00510782">
      <w:pPr>
        <w:spacing w:after="0" w:line="276" w:lineRule="auto"/>
        <w:rPr>
          <w:rFonts w:cs="Arial"/>
          <w:color w:val="000000"/>
          <w:lang w:eastAsia="en-IE"/>
        </w:rPr>
      </w:pPr>
      <w:r w:rsidRPr="00B15679">
        <w:rPr>
          <w:rFonts w:cs="Arial"/>
          <w:color w:val="000000"/>
          <w:lang w:eastAsia="en-IE"/>
        </w:rPr>
        <w:t xml:space="preserve">Applications will </w:t>
      </w:r>
      <w:r w:rsidRPr="00B952BB">
        <w:rPr>
          <w:rFonts w:cs="Arial"/>
          <w:b/>
          <w:bCs/>
          <w:color w:val="000000"/>
          <w:lang w:eastAsia="en-IE"/>
        </w:rPr>
        <w:t>not</w:t>
      </w:r>
      <w:r w:rsidRPr="00B15679">
        <w:rPr>
          <w:rFonts w:cs="Arial"/>
          <w:color w:val="000000"/>
          <w:lang w:eastAsia="en-IE"/>
        </w:rPr>
        <w:t xml:space="preserve"> be accepted after the closing date.</w:t>
      </w:r>
      <w:r w:rsidR="00963C4C">
        <w:rPr>
          <w:rFonts w:cs="Arial"/>
          <w:color w:val="000000"/>
          <w:lang w:eastAsia="en-IE"/>
        </w:rPr>
        <w:t xml:space="preserve"> No CV’s will be accepted.</w:t>
      </w:r>
    </w:p>
    <w:p w14:paraId="3B7C3EA3" w14:textId="11563E21" w:rsidR="00907FF1" w:rsidRDefault="00907FF1" w:rsidP="00510782">
      <w:pPr>
        <w:spacing w:after="0"/>
      </w:pPr>
      <w:r w:rsidRPr="005A69B8">
        <w:t>Please note Interviews may be held remotely using Video-Conferencing software.</w:t>
      </w:r>
    </w:p>
    <w:p w14:paraId="7ECF34B4" w14:textId="77777777" w:rsidR="00510782" w:rsidRDefault="00510782" w:rsidP="00510782">
      <w:pPr>
        <w:pStyle w:val="Heading3"/>
        <w:numPr>
          <w:ilvl w:val="0"/>
          <w:numId w:val="0"/>
        </w:numPr>
        <w:ind w:left="720" w:hanging="720"/>
      </w:pPr>
      <w:r>
        <w:t>Competencies</w:t>
      </w:r>
    </w:p>
    <w:p w14:paraId="35C36AF5" w14:textId="5702D1B9" w:rsidR="00510782" w:rsidRPr="00907FF1" w:rsidRDefault="00510782" w:rsidP="00907FF1">
      <w:r>
        <w:t>Please see the competencies that will be assessed at interview stage for this competition. For more information on the competencies which are listed in Appendix 1 of this Candidate Booklet.</w:t>
      </w:r>
    </w:p>
    <w:bookmarkEnd w:id="16"/>
    <w:p w14:paraId="0A5B22E2" w14:textId="18C7700D" w:rsidR="00837A29" w:rsidRDefault="00837A29" w:rsidP="00307A14">
      <w:pPr>
        <w:pStyle w:val="Heading2"/>
      </w:pPr>
      <w:r>
        <w:t>Reference Checks</w:t>
      </w:r>
    </w:p>
    <w:p w14:paraId="6555F4CB" w14:textId="7B2C45C9" w:rsidR="00837A29" w:rsidRDefault="00837A29" w:rsidP="00837A29">
      <w:r w:rsidRPr="009864E3">
        <w:t>Please note that any offer of employment made to a successful candidate will be subject to satisfactory reference verification</w:t>
      </w:r>
      <w:r w:rsidR="0019535D">
        <w:t>, pre-employment checks</w:t>
      </w:r>
      <w:r w:rsidRPr="009864E3">
        <w:t xml:space="preserve"> and satisfactory verification of academic and professional qualifications.</w:t>
      </w:r>
    </w:p>
    <w:p w14:paraId="781EEA72" w14:textId="77777777" w:rsidR="00837A29" w:rsidRDefault="00837A29" w:rsidP="00307A14">
      <w:pPr>
        <w:pStyle w:val="Heading2"/>
      </w:pPr>
      <w:r>
        <w:t>Confidentiality</w:t>
      </w:r>
    </w:p>
    <w:p w14:paraId="55151AC3" w14:textId="66B8087C" w:rsidR="00837A29" w:rsidRDefault="00837A29" w:rsidP="00837A29">
      <w:r w:rsidRPr="006E3AD9">
        <w:t xml:space="preserve">Candidate confidentiality will be respected at all stages of the recruitment process. Applicants should however note that all application material will be made available to those with direct responsibility for the recruitment process within the </w:t>
      </w:r>
      <w:r w:rsidR="000A012D">
        <w:t>HIA</w:t>
      </w:r>
      <w:r w:rsidRPr="006E3AD9">
        <w:t>.</w:t>
      </w:r>
    </w:p>
    <w:p w14:paraId="25B094B7" w14:textId="77777777" w:rsidR="00837A29" w:rsidRDefault="00837A29" w:rsidP="00307A14">
      <w:pPr>
        <w:pStyle w:val="Heading2"/>
      </w:pPr>
      <w:r>
        <w:t>Legal Compliance</w:t>
      </w:r>
    </w:p>
    <w:p w14:paraId="0245FD36" w14:textId="08251F41" w:rsidR="00837A29" w:rsidRDefault="00307A14" w:rsidP="00837A29">
      <w:r>
        <w:t>T</w:t>
      </w:r>
      <w:r w:rsidR="00837A29" w:rsidRPr="006E3AD9">
        <w:t xml:space="preserve">he </w:t>
      </w:r>
      <w:r w:rsidR="000A012D">
        <w:t>HIA</w:t>
      </w:r>
      <w:r w:rsidR="00837A29" w:rsidRPr="006E3AD9">
        <w:t xml:space="preserve"> </w:t>
      </w:r>
      <w:r>
        <w:t>is</w:t>
      </w:r>
      <w:r w:rsidR="00837A29" w:rsidRPr="006E3AD9">
        <w:t xml:space="preserve"> committed to complying with all relevant legislation over the course of this recruitment campaign, including the Employment Equality Acts 1998-</w:t>
      </w:r>
      <w:r w:rsidR="00524CE1" w:rsidRPr="006E3AD9">
        <w:t>201</w:t>
      </w:r>
      <w:r w:rsidR="00524CE1">
        <w:t>5</w:t>
      </w:r>
      <w:r w:rsidR="00837A29" w:rsidRPr="006E3AD9">
        <w:t xml:space="preserve">, Data </w:t>
      </w:r>
      <w:r w:rsidR="00837A29" w:rsidRPr="003A706A">
        <w:t>Protection Act 2018,</w:t>
      </w:r>
      <w:r w:rsidR="00837A29" w:rsidRPr="006E3AD9">
        <w:t xml:space="preserve"> and the Freedom of Information Acts, 1997, 2003 and 2014.</w:t>
      </w:r>
    </w:p>
    <w:p w14:paraId="520FB418" w14:textId="77777777" w:rsidR="00837A29" w:rsidRDefault="00837A29" w:rsidP="00307A14">
      <w:pPr>
        <w:pStyle w:val="Heading2"/>
      </w:pPr>
      <w:r>
        <w:t>Expenses</w:t>
      </w:r>
    </w:p>
    <w:p w14:paraId="3F7CCE65" w14:textId="3EAA9131" w:rsidR="00837A29" w:rsidRDefault="00307A14" w:rsidP="00837A29">
      <w:r>
        <w:t>T</w:t>
      </w:r>
      <w:r w:rsidR="00837A29" w:rsidRPr="006E3AD9">
        <w:t xml:space="preserve">he </w:t>
      </w:r>
      <w:r w:rsidR="000A012D">
        <w:t>HIA</w:t>
      </w:r>
      <w:r w:rsidR="00837A29" w:rsidRPr="006E3AD9">
        <w:t xml:space="preserve"> will not be responsible for any expense, including travelling expenses, candidates may incur in connection with their candidature.</w:t>
      </w:r>
    </w:p>
    <w:p w14:paraId="3206C2B9" w14:textId="77777777" w:rsidR="00837A29" w:rsidRDefault="00837A29" w:rsidP="00307A14">
      <w:pPr>
        <w:pStyle w:val="Heading2"/>
      </w:pPr>
      <w:r>
        <w:t>Canvassing</w:t>
      </w:r>
    </w:p>
    <w:p w14:paraId="4276C755" w14:textId="223485BE" w:rsidR="00581F96" w:rsidRPr="006E3AD9" w:rsidRDefault="00837A29" w:rsidP="00837A29">
      <w:r w:rsidRPr="006E3AD9">
        <w:t>Canvassing will result in disqualification from the competition.</w:t>
      </w:r>
    </w:p>
    <w:p w14:paraId="6461CA86" w14:textId="58641D33" w:rsidR="00510782" w:rsidRDefault="00510782" w:rsidP="005A77F7">
      <w:pPr>
        <w:pStyle w:val="Heading1"/>
      </w:pPr>
      <w:r>
        <w:lastRenderedPageBreak/>
        <w:t>Appendix 1</w:t>
      </w:r>
    </w:p>
    <w:p w14:paraId="2C7992EA" w14:textId="77777777" w:rsidR="00B66E19" w:rsidRPr="00B66E19" w:rsidRDefault="00B66E19" w:rsidP="00B66E19">
      <w:pPr>
        <w:spacing w:after="160" w:line="276" w:lineRule="auto"/>
        <w:jc w:val="left"/>
      </w:pPr>
      <w:r w:rsidRPr="00B66E19">
        <w:rPr>
          <w:b/>
          <w:bCs/>
        </w:rPr>
        <w:t>Higher Executive Officer Level Competencies in the HIA</w:t>
      </w:r>
      <w:r w:rsidRPr="00B66E19">
        <w:t> </w:t>
      </w:r>
    </w:p>
    <w:p w14:paraId="4F05E3C4" w14:textId="77777777" w:rsidR="00B66E19" w:rsidRPr="00B66E19" w:rsidRDefault="00B66E19" w:rsidP="00B66E19">
      <w:pPr>
        <w:spacing w:after="160" w:line="276" w:lineRule="auto"/>
        <w:jc w:val="left"/>
      </w:pPr>
      <w:r w:rsidRPr="00B66E19">
        <w:rPr>
          <w:b/>
          <w:bCs/>
        </w:rPr>
        <w:t>Introduction</w:t>
      </w:r>
      <w:r w:rsidRPr="00B66E19">
        <w:t> </w:t>
      </w:r>
    </w:p>
    <w:p w14:paraId="2FFFAEFF" w14:textId="4B5A6555" w:rsidR="00B66E19" w:rsidRPr="00B66E19" w:rsidRDefault="00B66E19" w:rsidP="00B66E19">
      <w:pPr>
        <w:spacing w:after="160" w:line="276" w:lineRule="auto"/>
        <w:jc w:val="left"/>
      </w:pPr>
      <w:r w:rsidRPr="00B66E19">
        <w:t xml:space="preserve">This framework outlines the core competencies and effective performance indicators expected of Higher Executive Officers within the Health Insurance </w:t>
      </w:r>
      <w:r w:rsidR="009D4F61">
        <w:t>HIA</w:t>
      </w:r>
      <w:r w:rsidRPr="00B66E19">
        <w:t xml:space="preserve"> (HIA). It is designed to support high standards of performance, professional development, and the delivery of excellent service to the public. </w:t>
      </w:r>
    </w:p>
    <w:p w14:paraId="7EE9297A" w14:textId="77777777" w:rsidR="00B66E19" w:rsidRPr="00B66E19" w:rsidRDefault="00B66E19" w:rsidP="00B66E19">
      <w:pPr>
        <w:spacing w:after="160" w:line="276" w:lineRule="auto"/>
        <w:jc w:val="left"/>
      </w:pPr>
      <w:r w:rsidRPr="00B66E19">
        <w:rPr>
          <w:b/>
          <w:bCs/>
        </w:rPr>
        <w:t>Effective Performance Indicators</w:t>
      </w:r>
      <w:r w:rsidRPr="00B66E19">
        <w:t> </w:t>
      </w:r>
    </w:p>
    <w:p w14:paraId="51E91A0A" w14:textId="77777777" w:rsidR="00B66E19" w:rsidRPr="00B66E19" w:rsidRDefault="00B66E19" w:rsidP="00B66E19">
      <w:pPr>
        <w:spacing w:after="160" w:line="276" w:lineRule="auto"/>
        <w:jc w:val="left"/>
      </w:pPr>
      <w:r w:rsidRPr="00B66E19">
        <w:rPr>
          <w:b/>
          <w:bCs/>
        </w:rPr>
        <w:t>Team Leadership</w:t>
      </w:r>
      <w:r w:rsidRPr="00B66E19">
        <w:t> </w:t>
      </w:r>
    </w:p>
    <w:p w14:paraId="7698E10C" w14:textId="77777777" w:rsidR="00B66E19" w:rsidRPr="00B66E19" w:rsidRDefault="00B66E19" w:rsidP="0047292A">
      <w:pPr>
        <w:numPr>
          <w:ilvl w:val="0"/>
          <w:numId w:val="8"/>
        </w:numPr>
        <w:spacing w:after="160" w:line="276" w:lineRule="auto"/>
        <w:jc w:val="left"/>
      </w:pPr>
      <w:r w:rsidRPr="00B66E19">
        <w:t>Works with the team to facilitate high performance, developing clear and realistic objectives and addressing performance issues if they arise. </w:t>
      </w:r>
    </w:p>
    <w:p w14:paraId="61FE8D62" w14:textId="77777777" w:rsidR="00B66E19" w:rsidRPr="00B66E19" w:rsidRDefault="00B66E19" w:rsidP="0047292A">
      <w:pPr>
        <w:numPr>
          <w:ilvl w:val="0"/>
          <w:numId w:val="9"/>
        </w:numPr>
        <w:spacing w:after="160" w:line="276" w:lineRule="auto"/>
        <w:jc w:val="left"/>
      </w:pPr>
      <w:r w:rsidRPr="00B66E19">
        <w:t>Provides clear information and advice as to what is required of the team. </w:t>
      </w:r>
    </w:p>
    <w:p w14:paraId="7D82C489" w14:textId="77777777" w:rsidR="00B66E19" w:rsidRPr="00B66E19" w:rsidRDefault="00B66E19" w:rsidP="0047292A">
      <w:pPr>
        <w:numPr>
          <w:ilvl w:val="0"/>
          <w:numId w:val="10"/>
        </w:numPr>
        <w:spacing w:after="160" w:line="276" w:lineRule="auto"/>
        <w:jc w:val="left"/>
      </w:pPr>
      <w:r w:rsidRPr="00B66E19">
        <w:t>Strives to develop and implement new ways of working effectively to meet objectives. </w:t>
      </w:r>
    </w:p>
    <w:p w14:paraId="1CBAB71B" w14:textId="77777777" w:rsidR="00B66E19" w:rsidRPr="00B66E19" w:rsidRDefault="00B66E19" w:rsidP="0047292A">
      <w:pPr>
        <w:numPr>
          <w:ilvl w:val="0"/>
          <w:numId w:val="11"/>
        </w:numPr>
        <w:spacing w:after="160" w:line="276" w:lineRule="auto"/>
        <w:jc w:val="left"/>
      </w:pPr>
      <w:r w:rsidRPr="00B66E19">
        <w:t>Leads the team by example, coaching and supporting individuals as required. </w:t>
      </w:r>
    </w:p>
    <w:p w14:paraId="420F39AF" w14:textId="77777777" w:rsidR="00B66E19" w:rsidRPr="00B66E19" w:rsidRDefault="00B66E19" w:rsidP="0047292A">
      <w:pPr>
        <w:numPr>
          <w:ilvl w:val="0"/>
          <w:numId w:val="12"/>
        </w:numPr>
        <w:spacing w:after="160" w:line="276" w:lineRule="auto"/>
        <w:jc w:val="left"/>
      </w:pPr>
      <w:r w:rsidRPr="00B66E19">
        <w:t>Places high importance on staff development, training, and maximising the skills and capacity of the team. </w:t>
      </w:r>
    </w:p>
    <w:p w14:paraId="5D24D539" w14:textId="77777777" w:rsidR="00B66E19" w:rsidRPr="00B66E19" w:rsidRDefault="00B66E19" w:rsidP="0047292A">
      <w:pPr>
        <w:numPr>
          <w:ilvl w:val="0"/>
          <w:numId w:val="13"/>
        </w:numPr>
        <w:spacing w:after="160" w:line="276" w:lineRule="auto"/>
        <w:jc w:val="left"/>
      </w:pPr>
      <w:r w:rsidRPr="00B66E19">
        <w:t>Is flexible and willing to adapt, positively contributing to the implementation of change. </w:t>
      </w:r>
    </w:p>
    <w:p w14:paraId="6914E610" w14:textId="77777777" w:rsidR="00B66E19" w:rsidRPr="00B66E19" w:rsidRDefault="00B66E19" w:rsidP="00B66E19">
      <w:pPr>
        <w:spacing w:after="160" w:line="276" w:lineRule="auto"/>
        <w:jc w:val="left"/>
      </w:pPr>
      <w:r w:rsidRPr="00B66E19">
        <w:rPr>
          <w:b/>
          <w:bCs/>
        </w:rPr>
        <w:t>Judgement, Analysis &amp; Decision Making</w:t>
      </w:r>
      <w:r w:rsidRPr="00B66E19">
        <w:t> </w:t>
      </w:r>
    </w:p>
    <w:p w14:paraId="61CAE567" w14:textId="77777777" w:rsidR="00B66E19" w:rsidRPr="00B66E19" w:rsidRDefault="00B66E19" w:rsidP="0047292A">
      <w:pPr>
        <w:numPr>
          <w:ilvl w:val="0"/>
          <w:numId w:val="14"/>
        </w:numPr>
        <w:spacing w:after="160" w:line="276" w:lineRule="auto"/>
        <w:jc w:val="left"/>
      </w:pPr>
      <w:r w:rsidRPr="00B66E19">
        <w:t>Gathers and analyses information from relevant sources, whether financial, numerical, or otherwise, weighing up a range of critical factors. </w:t>
      </w:r>
    </w:p>
    <w:p w14:paraId="3FCF8858" w14:textId="77777777" w:rsidR="00B66E19" w:rsidRPr="00B66E19" w:rsidRDefault="00B66E19" w:rsidP="0047292A">
      <w:pPr>
        <w:numPr>
          <w:ilvl w:val="0"/>
          <w:numId w:val="15"/>
        </w:numPr>
        <w:spacing w:after="160" w:line="276" w:lineRule="auto"/>
        <w:jc w:val="left"/>
      </w:pPr>
      <w:r w:rsidRPr="00B66E19">
        <w:t>Takes account of broader issues, agendas, sensitivities, and related implications when making decisions. </w:t>
      </w:r>
    </w:p>
    <w:p w14:paraId="17AE6F57" w14:textId="77777777" w:rsidR="00B66E19" w:rsidRPr="00B66E19" w:rsidRDefault="00B66E19" w:rsidP="0047292A">
      <w:pPr>
        <w:numPr>
          <w:ilvl w:val="0"/>
          <w:numId w:val="16"/>
        </w:numPr>
        <w:spacing w:after="160" w:line="276" w:lineRule="auto"/>
        <w:jc w:val="left"/>
      </w:pPr>
      <w:r w:rsidRPr="00B66E19">
        <w:t>Uses previous knowledge and experience to guide decisions. </w:t>
      </w:r>
    </w:p>
    <w:p w14:paraId="19F20824" w14:textId="77777777" w:rsidR="00B66E19" w:rsidRPr="00B66E19" w:rsidRDefault="00B66E19" w:rsidP="0047292A">
      <w:pPr>
        <w:numPr>
          <w:ilvl w:val="0"/>
          <w:numId w:val="17"/>
        </w:numPr>
        <w:spacing w:after="160" w:line="276" w:lineRule="auto"/>
        <w:jc w:val="left"/>
      </w:pPr>
      <w:r w:rsidRPr="00B66E19">
        <w:t>Uses judgement to make sound decisions with a well-reasoned rationale and stands by these. </w:t>
      </w:r>
    </w:p>
    <w:p w14:paraId="752F1502" w14:textId="77777777" w:rsidR="00B66E19" w:rsidRPr="00B66E19" w:rsidRDefault="00B66E19" w:rsidP="0047292A">
      <w:pPr>
        <w:numPr>
          <w:ilvl w:val="0"/>
          <w:numId w:val="18"/>
        </w:numPr>
        <w:spacing w:after="160" w:line="276" w:lineRule="auto"/>
        <w:jc w:val="left"/>
      </w:pPr>
      <w:r w:rsidRPr="00B66E19">
        <w:t>Puts forward solutions to address problems. </w:t>
      </w:r>
    </w:p>
    <w:p w14:paraId="2A45D5F4" w14:textId="77777777" w:rsidR="00B66E19" w:rsidRPr="00B66E19" w:rsidRDefault="00B66E19" w:rsidP="00B66E19">
      <w:pPr>
        <w:spacing w:after="160" w:line="276" w:lineRule="auto"/>
        <w:jc w:val="left"/>
      </w:pPr>
      <w:r w:rsidRPr="00B66E19">
        <w:rPr>
          <w:b/>
          <w:bCs/>
        </w:rPr>
        <w:t>Management &amp; Delivery of Results</w:t>
      </w:r>
      <w:r w:rsidRPr="00B66E19">
        <w:t> </w:t>
      </w:r>
    </w:p>
    <w:p w14:paraId="542DBE97" w14:textId="77777777" w:rsidR="00B66E19" w:rsidRPr="00B66E19" w:rsidRDefault="00B66E19" w:rsidP="0047292A">
      <w:pPr>
        <w:numPr>
          <w:ilvl w:val="0"/>
          <w:numId w:val="19"/>
        </w:numPr>
        <w:spacing w:after="160" w:line="276" w:lineRule="auto"/>
        <w:jc w:val="left"/>
      </w:pPr>
      <w:r w:rsidRPr="00B66E19">
        <w:t>Takes responsibility and is accountable for the delivery of agreed objectives. </w:t>
      </w:r>
    </w:p>
    <w:p w14:paraId="79F59599" w14:textId="77777777" w:rsidR="00B66E19" w:rsidRPr="00B66E19" w:rsidRDefault="00B66E19" w:rsidP="0047292A">
      <w:pPr>
        <w:numPr>
          <w:ilvl w:val="0"/>
          <w:numId w:val="20"/>
        </w:numPr>
        <w:spacing w:after="160" w:line="276" w:lineRule="auto"/>
        <w:jc w:val="left"/>
      </w:pPr>
      <w:r w:rsidRPr="00B66E19">
        <w:t>Successfully manages a range of different projects and work activities at the same time. </w:t>
      </w:r>
    </w:p>
    <w:p w14:paraId="5D78FA41" w14:textId="77777777" w:rsidR="00B66E19" w:rsidRPr="00B66E19" w:rsidRDefault="00B66E19" w:rsidP="0047292A">
      <w:pPr>
        <w:numPr>
          <w:ilvl w:val="0"/>
          <w:numId w:val="21"/>
        </w:numPr>
        <w:spacing w:after="160" w:line="276" w:lineRule="auto"/>
        <w:jc w:val="left"/>
      </w:pPr>
      <w:r w:rsidRPr="00B66E19">
        <w:t>Structures and organises their own and others’ work effectively. </w:t>
      </w:r>
    </w:p>
    <w:p w14:paraId="05256A35" w14:textId="77777777" w:rsidR="00B66E19" w:rsidRPr="00B66E19" w:rsidRDefault="00B66E19" w:rsidP="0047292A">
      <w:pPr>
        <w:numPr>
          <w:ilvl w:val="0"/>
          <w:numId w:val="22"/>
        </w:numPr>
        <w:spacing w:after="160" w:line="276" w:lineRule="auto"/>
        <w:jc w:val="left"/>
      </w:pPr>
      <w:r w:rsidRPr="00B66E19">
        <w:t>Is logical and pragmatic in approach, delivering the best possible results with the resources available. </w:t>
      </w:r>
    </w:p>
    <w:p w14:paraId="07681786" w14:textId="77777777" w:rsidR="00B66E19" w:rsidRPr="00B66E19" w:rsidRDefault="00B66E19" w:rsidP="0047292A">
      <w:pPr>
        <w:numPr>
          <w:ilvl w:val="0"/>
          <w:numId w:val="23"/>
        </w:numPr>
        <w:spacing w:after="160" w:line="276" w:lineRule="auto"/>
        <w:jc w:val="left"/>
      </w:pPr>
      <w:r w:rsidRPr="00B66E19">
        <w:t>Delegates work effectively, providing clear information and evidence as to what is required. </w:t>
      </w:r>
    </w:p>
    <w:p w14:paraId="3F5B1FDC" w14:textId="77777777" w:rsidR="00B66E19" w:rsidRPr="00B66E19" w:rsidRDefault="00B66E19" w:rsidP="0047292A">
      <w:pPr>
        <w:numPr>
          <w:ilvl w:val="0"/>
          <w:numId w:val="24"/>
        </w:numPr>
        <w:spacing w:after="160" w:line="276" w:lineRule="auto"/>
        <w:jc w:val="left"/>
      </w:pPr>
      <w:r w:rsidRPr="00B66E19">
        <w:t>Proactively identifies areas for improvement and develops practical suggestions for their implementation. </w:t>
      </w:r>
    </w:p>
    <w:p w14:paraId="25E20CE5" w14:textId="77777777" w:rsidR="00B66E19" w:rsidRPr="00B66E19" w:rsidRDefault="00B66E19" w:rsidP="0047292A">
      <w:pPr>
        <w:numPr>
          <w:ilvl w:val="0"/>
          <w:numId w:val="25"/>
        </w:numPr>
        <w:spacing w:after="160" w:line="276" w:lineRule="auto"/>
        <w:jc w:val="left"/>
      </w:pPr>
      <w:r w:rsidRPr="00B66E19">
        <w:lastRenderedPageBreak/>
        <w:t>Demonstrates enthusiasm for new developments and changing work practices, striving to implement these changes effectively. </w:t>
      </w:r>
    </w:p>
    <w:p w14:paraId="6C157C17" w14:textId="77777777" w:rsidR="00B66E19" w:rsidRPr="00B66E19" w:rsidRDefault="00B66E19" w:rsidP="0047292A">
      <w:pPr>
        <w:numPr>
          <w:ilvl w:val="0"/>
          <w:numId w:val="26"/>
        </w:numPr>
        <w:spacing w:after="160" w:line="276" w:lineRule="auto"/>
        <w:jc w:val="left"/>
      </w:pPr>
      <w:r w:rsidRPr="00B66E19">
        <w:t>Applies appropriate systems and processes to enable quality checking of all activities and outputs. </w:t>
      </w:r>
    </w:p>
    <w:p w14:paraId="0F466277" w14:textId="77777777" w:rsidR="00B66E19" w:rsidRPr="00B66E19" w:rsidRDefault="00B66E19" w:rsidP="0047292A">
      <w:pPr>
        <w:numPr>
          <w:ilvl w:val="0"/>
          <w:numId w:val="27"/>
        </w:numPr>
        <w:spacing w:after="160" w:line="276" w:lineRule="auto"/>
        <w:jc w:val="left"/>
      </w:pPr>
      <w:r w:rsidRPr="00B66E19">
        <w:t>Practices and promotes a strong focus on delivering high-quality customer service, for both internal and external customers. </w:t>
      </w:r>
    </w:p>
    <w:p w14:paraId="1A3C161F" w14:textId="77777777" w:rsidR="00B66E19" w:rsidRPr="00B66E19" w:rsidRDefault="00B66E19" w:rsidP="00B66E19">
      <w:pPr>
        <w:spacing w:after="160" w:line="276" w:lineRule="auto"/>
        <w:jc w:val="left"/>
      </w:pPr>
      <w:r w:rsidRPr="00B66E19">
        <w:rPr>
          <w:b/>
          <w:bCs/>
        </w:rPr>
        <w:t>Interpersonal &amp; Communication Skills</w:t>
      </w:r>
      <w:r w:rsidRPr="00B66E19">
        <w:t> </w:t>
      </w:r>
    </w:p>
    <w:p w14:paraId="0E296128" w14:textId="77777777" w:rsidR="00B66E19" w:rsidRPr="00B66E19" w:rsidRDefault="00B66E19" w:rsidP="0047292A">
      <w:pPr>
        <w:numPr>
          <w:ilvl w:val="0"/>
          <w:numId w:val="28"/>
        </w:numPr>
        <w:spacing w:after="160" w:line="276" w:lineRule="auto"/>
        <w:jc w:val="left"/>
      </w:pPr>
      <w:r w:rsidRPr="00B66E19">
        <w:t>Builds and maintains contact with colleagues and other stakeholders to assist in performing the role. </w:t>
      </w:r>
    </w:p>
    <w:p w14:paraId="6480F05B" w14:textId="77777777" w:rsidR="00B66E19" w:rsidRPr="00B66E19" w:rsidRDefault="00B66E19" w:rsidP="0047292A">
      <w:pPr>
        <w:numPr>
          <w:ilvl w:val="0"/>
          <w:numId w:val="29"/>
        </w:numPr>
        <w:spacing w:after="160" w:line="276" w:lineRule="auto"/>
        <w:jc w:val="left"/>
      </w:pPr>
      <w:r w:rsidRPr="00B66E19">
        <w:t>Acts as an effective link between staff and senior management. </w:t>
      </w:r>
    </w:p>
    <w:p w14:paraId="4191AF12" w14:textId="77777777" w:rsidR="00B66E19" w:rsidRPr="00B66E19" w:rsidRDefault="00B66E19" w:rsidP="0047292A">
      <w:pPr>
        <w:numPr>
          <w:ilvl w:val="0"/>
          <w:numId w:val="30"/>
        </w:numPr>
        <w:spacing w:after="160" w:line="276" w:lineRule="auto"/>
        <w:jc w:val="left"/>
      </w:pPr>
      <w:r w:rsidRPr="00B66E19">
        <w:t>Encourages open and constructive discussions around work issues. </w:t>
      </w:r>
    </w:p>
    <w:p w14:paraId="0CF6217B" w14:textId="77777777" w:rsidR="00B66E19" w:rsidRPr="00B66E19" w:rsidRDefault="00B66E19" w:rsidP="0047292A">
      <w:pPr>
        <w:numPr>
          <w:ilvl w:val="0"/>
          <w:numId w:val="31"/>
        </w:numPr>
        <w:spacing w:after="160" w:line="276" w:lineRule="auto"/>
        <w:jc w:val="left"/>
      </w:pPr>
      <w:r w:rsidRPr="00B66E19">
        <w:t>Projects conviction, gaining buy-in by outlining relevant information and selling the benefits. </w:t>
      </w:r>
    </w:p>
    <w:p w14:paraId="596F1A4A" w14:textId="77777777" w:rsidR="00B66E19" w:rsidRPr="00B66E19" w:rsidRDefault="00B66E19" w:rsidP="0047292A">
      <w:pPr>
        <w:numPr>
          <w:ilvl w:val="0"/>
          <w:numId w:val="32"/>
        </w:numPr>
        <w:spacing w:after="160" w:line="276" w:lineRule="auto"/>
        <w:jc w:val="left"/>
      </w:pPr>
      <w:r w:rsidRPr="00B66E19">
        <w:t>Treats others with diplomacy, tact, courtesy, and respect, even in challenging circumstances. </w:t>
      </w:r>
    </w:p>
    <w:p w14:paraId="165061FA" w14:textId="77777777" w:rsidR="00B66E19" w:rsidRPr="00B66E19" w:rsidRDefault="00B66E19" w:rsidP="0047292A">
      <w:pPr>
        <w:numPr>
          <w:ilvl w:val="0"/>
          <w:numId w:val="33"/>
        </w:numPr>
        <w:spacing w:after="160" w:line="276" w:lineRule="auto"/>
        <w:jc w:val="left"/>
      </w:pPr>
      <w:r w:rsidRPr="00B66E19">
        <w:t>Presents information clearly, concisely, and confidently when speaking and in writing. </w:t>
      </w:r>
    </w:p>
    <w:p w14:paraId="24CB662D" w14:textId="77777777" w:rsidR="00B66E19" w:rsidRPr="00B66E19" w:rsidRDefault="00B66E19" w:rsidP="0047292A">
      <w:pPr>
        <w:numPr>
          <w:ilvl w:val="0"/>
          <w:numId w:val="34"/>
        </w:numPr>
        <w:spacing w:after="160" w:line="276" w:lineRule="auto"/>
        <w:jc w:val="left"/>
      </w:pPr>
      <w:r w:rsidRPr="00B66E19">
        <w:t>Collaborates and supports colleagues to achieve organisational goals. </w:t>
      </w:r>
    </w:p>
    <w:p w14:paraId="2A1B8239" w14:textId="77777777" w:rsidR="00B66E19" w:rsidRPr="00B66E19" w:rsidRDefault="00B66E19" w:rsidP="00B66E19">
      <w:pPr>
        <w:spacing w:after="160" w:line="276" w:lineRule="auto"/>
        <w:jc w:val="left"/>
      </w:pPr>
      <w:r w:rsidRPr="00B66E19">
        <w:rPr>
          <w:b/>
          <w:bCs/>
        </w:rPr>
        <w:t>Specialist Knowledge, Expertise and Self-Development</w:t>
      </w:r>
      <w:r w:rsidRPr="00B66E19">
        <w:t> </w:t>
      </w:r>
    </w:p>
    <w:p w14:paraId="7C5F8F2F" w14:textId="77777777" w:rsidR="00B66E19" w:rsidRPr="00B66E19" w:rsidRDefault="00B66E19" w:rsidP="0047292A">
      <w:pPr>
        <w:numPr>
          <w:ilvl w:val="0"/>
          <w:numId w:val="35"/>
        </w:numPr>
        <w:spacing w:after="160" w:line="276" w:lineRule="auto"/>
        <w:jc w:val="left"/>
      </w:pPr>
      <w:r w:rsidRPr="00B66E19">
        <w:t>Has a clear understanding of the roles, objectives, and targets of self and team, and how they fit into the work of the unit and the HIA and effectively communicates this to others. </w:t>
      </w:r>
    </w:p>
    <w:p w14:paraId="7904ED0A" w14:textId="77777777" w:rsidR="00B66E19" w:rsidRPr="00B66E19" w:rsidRDefault="00B66E19" w:rsidP="0047292A">
      <w:pPr>
        <w:numPr>
          <w:ilvl w:val="0"/>
          <w:numId w:val="36"/>
        </w:numPr>
        <w:spacing w:after="160" w:line="276" w:lineRule="auto"/>
        <w:jc w:val="left"/>
      </w:pPr>
      <w:r w:rsidRPr="00B66E19">
        <w:t>Has high levels of expertise and broad public sector knowledge relevant to their area of work. </w:t>
      </w:r>
    </w:p>
    <w:p w14:paraId="4D069949" w14:textId="77777777" w:rsidR="00B66E19" w:rsidRPr="00B66E19" w:rsidRDefault="00B66E19" w:rsidP="0047292A">
      <w:pPr>
        <w:numPr>
          <w:ilvl w:val="0"/>
          <w:numId w:val="37"/>
        </w:numPr>
        <w:spacing w:after="160" w:line="276" w:lineRule="auto"/>
        <w:jc w:val="left"/>
      </w:pPr>
      <w:r w:rsidRPr="00B66E19">
        <w:t>Focuses on self-development, striving to improve performance. </w:t>
      </w:r>
    </w:p>
    <w:p w14:paraId="11335AB7" w14:textId="77777777" w:rsidR="00B66E19" w:rsidRPr="00B66E19" w:rsidRDefault="00B66E19" w:rsidP="00B66E19">
      <w:pPr>
        <w:spacing w:after="160" w:line="276" w:lineRule="auto"/>
        <w:jc w:val="left"/>
      </w:pPr>
      <w:r w:rsidRPr="00B66E19">
        <w:rPr>
          <w:b/>
          <w:bCs/>
        </w:rPr>
        <w:t>Drive &amp; Commitment</w:t>
      </w:r>
      <w:r w:rsidRPr="00B66E19">
        <w:t> </w:t>
      </w:r>
    </w:p>
    <w:p w14:paraId="7A2BE61C" w14:textId="77777777" w:rsidR="00B66E19" w:rsidRPr="00B66E19" w:rsidRDefault="00B66E19" w:rsidP="0047292A">
      <w:pPr>
        <w:numPr>
          <w:ilvl w:val="0"/>
          <w:numId w:val="38"/>
        </w:numPr>
        <w:spacing w:after="160" w:line="276" w:lineRule="auto"/>
        <w:jc w:val="left"/>
      </w:pPr>
      <w:r w:rsidRPr="00B66E19">
        <w:t>Strives to perform at a high level, investing significant energy to achieve agreed objectives. </w:t>
      </w:r>
    </w:p>
    <w:p w14:paraId="0127B2E4" w14:textId="77777777" w:rsidR="00B66E19" w:rsidRPr="00B66E19" w:rsidRDefault="00B66E19" w:rsidP="0047292A">
      <w:pPr>
        <w:numPr>
          <w:ilvl w:val="0"/>
          <w:numId w:val="39"/>
        </w:numPr>
        <w:spacing w:after="160" w:line="276" w:lineRule="auto"/>
        <w:jc w:val="left"/>
      </w:pPr>
      <w:r w:rsidRPr="00B66E19">
        <w:t>Demonstrates resilience in the face of challenging circumstances and high demands. </w:t>
      </w:r>
    </w:p>
    <w:p w14:paraId="6B068BE6" w14:textId="77777777" w:rsidR="00B66E19" w:rsidRPr="00B66E19" w:rsidRDefault="00B66E19" w:rsidP="0047292A">
      <w:pPr>
        <w:numPr>
          <w:ilvl w:val="0"/>
          <w:numId w:val="40"/>
        </w:numPr>
        <w:spacing w:after="160" w:line="276" w:lineRule="auto"/>
        <w:jc w:val="left"/>
      </w:pPr>
      <w:r w:rsidRPr="00B66E19">
        <w:t>Is personally trustworthy and can be relied upon. </w:t>
      </w:r>
    </w:p>
    <w:p w14:paraId="7531E3CC" w14:textId="77777777" w:rsidR="00B66E19" w:rsidRPr="00B66E19" w:rsidRDefault="00B66E19" w:rsidP="0047292A">
      <w:pPr>
        <w:numPr>
          <w:ilvl w:val="0"/>
          <w:numId w:val="41"/>
        </w:numPr>
        <w:spacing w:after="160" w:line="276" w:lineRule="auto"/>
        <w:jc w:val="left"/>
      </w:pPr>
      <w:r w:rsidRPr="00B66E19">
        <w:t>Ensures that customers are at the heart of all services provided. </w:t>
      </w:r>
    </w:p>
    <w:p w14:paraId="15FD0E69" w14:textId="77777777" w:rsidR="00B66E19" w:rsidRPr="00B66E19" w:rsidRDefault="00B66E19" w:rsidP="0047292A">
      <w:pPr>
        <w:numPr>
          <w:ilvl w:val="0"/>
          <w:numId w:val="42"/>
        </w:numPr>
        <w:spacing w:after="160" w:line="276" w:lineRule="auto"/>
        <w:jc w:val="left"/>
      </w:pPr>
      <w:r w:rsidRPr="00B66E19">
        <w:t>Upholds high standards of honesty, ethics, and integrity. </w:t>
      </w:r>
    </w:p>
    <w:p w14:paraId="2334A28A" w14:textId="6A4C940D" w:rsidR="00581F96" w:rsidRDefault="00581F96" w:rsidP="00B66E19">
      <w:pPr>
        <w:spacing w:after="160" w:line="276" w:lineRule="auto"/>
        <w:jc w:val="left"/>
      </w:pPr>
    </w:p>
    <w:sectPr w:rsidR="00581F96">
      <w:headerReference w:type="default" r:id="rId14"/>
      <w:footerReference w:type="even" r:id="rId15"/>
      <w:footerReference w:type="defaul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3F706" w14:textId="77777777" w:rsidR="00044164" w:rsidRDefault="00044164" w:rsidP="00837A29">
      <w:pPr>
        <w:spacing w:after="0"/>
      </w:pPr>
      <w:r>
        <w:separator/>
      </w:r>
    </w:p>
  </w:endnote>
  <w:endnote w:type="continuationSeparator" w:id="0">
    <w:p w14:paraId="36F27455" w14:textId="77777777" w:rsidR="00044164" w:rsidRDefault="00044164" w:rsidP="008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03B6B" w14:textId="77777777" w:rsidR="00A437FB" w:rsidRDefault="00A437FB">
    <w:pPr>
      <w:pStyle w:val="Footer"/>
    </w:pPr>
  </w:p>
  <w:p w14:paraId="7376C1D7" w14:textId="6D3FEC77" w:rsidR="00A437FB" w:rsidRDefault="003A50DC" w:rsidP="002E1B37">
    <w:pPr>
      <w:pStyle w:val="Footer"/>
      <w:jc w:val="right"/>
    </w:pPr>
    <w:fldSimple w:instr="DOCPROPERTY &quot;IWFooter&quot;  \* MERGEFORMAT">
      <w:r w:rsidRPr="003A50DC">
        <w:rPr>
          <w:sz w:val="16"/>
        </w:rPr>
        <w:t>MHC-38135285-1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9207A" w14:textId="4CD23C76" w:rsidR="00B507AD" w:rsidRDefault="00B507AD" w:rsidP="0066212D">
    <w:pPr>
      <w:pStyle w:val="Footer"/>
      <w:pBdr>
        <w:top w:val="single" w:sz="24" w:space="1" w:color="auto"/>
      </w:pBdr>
      <w:jc w:val="center"/>
      <w:rPr>
        <w:sz w:val="18"/>
        <w:szCs w:val="18"/>
      </w:rPr>
    </w:pPr>
  </w:p>
  <w:p w14:paraId="21EFBFFD" w14:textId="77777777" w:rsidR="00B507AD" w:rsidRDefault="003365D8" w:rsidP="006764E1">
    <w:pPr>
      <w:pStyle w:val="Footer"/>
      <w:pBdr>
        <w:top w:val="single" w:sz="24" w:space="1" w:color="auto"/>
      </w:pBdr>
      <w:jc w:val="center"/>
      <w:rPr>
        <w:noProof/>
        <w:sz w:val="18"/>
        <w:szCs w:val="18"/>
      </w:rPr>
    </w:pPr>
    <w:r w:rsidRPr="009D2972">
      <w:rPr>
        <w:sz w:val="18"/>
        <w:szCs w:val="18"/>
      </w:rPr>
      <w:fldChar w:fldCharType="begin"/>
    </w:r>
    <w:r w:rsidRPr="009D2972">
      <w:rPr>
        <w:sz w:val="18"/>
        <w:szCs w:val="18"/>
      </w:rPr>
      <w:instrText xml:space="preserve"> PAGE   \* MERGEFORMAT </w:instrText>
    </w:r>
    <w:r w:rsidRPr="009D2972">
      <w:rPr>
        <w:sz w:val="18"/>
        <w:szCs w:val="18"/>
      </w:rPr>
      <w:fldChar w:fldCharType="separate"/>
    </w:r>
    <w:r>
      <w:rPr>
        <w:noProof/>
        <w:sz w:val="18"/>
        <w:szCs w:val="18"/>
      </w:rPr>
      <w:t>7</w:t>
    </w:r>
    <w:r w:rsidRPr="009D2972">
      <w:rPr>
        <w:noProof/>
        <w:sz w:val="18"/>
        <w:szCs w:val="18"/>
      </w:rPr>
      <w:fldChar w:fldCharType="end"/>
    </w:r>
  </w:p>
  <w:p w14:paraId="498D6248" w14:textId="2DBDA270" w:rsidR="00A437FB" w:rsidRDefault="00A437FB" w:rsidP="002E1B37">
    <w:pPr>
      <w:pStyle w:val="Footer"/>
      <w:pBdr>
        <w:top w:val="single" w:sz="24" w:space="1" w:color="auto"/>
      </w:pBdr>
      <w:jc w:val="right"/>
      <w:rPr>
        <w:noProof/>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F64BE" w14:textId="77777777" w:rsidR="00A437FB" w:rsidRDefault="00A437FB">
    <w:pPr>
      <w:pStyle w:val="Footer"/>
    </w:pPr>
  </w:p>
  <w:p w14:paraId="4FD73621" w14:textId="137B1699" w:rsidR="00A437FB" w:rsidRDefault="003A50DC" w:rsidP="002E1B37">
    <w:pPr>
      <w:pStyle w:val="Footer"/>
      <w:jc w:val="right"/>
    </w:pPr>
    <w:fldSimple w:instr="DOCPROPERTY &quot;IWFooter&quot;  \* MERGEFORMAT">
      <w:r w:rsidRPr="003A50DC">
        <w:rPr>
          <w:sz w:val="16"/>
        </w:rPr>
        <w:t>MHC-38135285-1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43C2B" w14:textId="77777777" w:rsidR="00044164" w:rsidRDefault="00044164" w:rsidP="00837A29">
      <w:pPr>
        <w:spacing w:after="0"/>
      </w:pPr>
      <w:r>
        <w:separator/>
      </w:r>
    </w:p>
  </w:footnote>
  <w:footnote w:type="continuationSeparator" w:id="0">
    <w:p w14:paraId="1DD4CBF7" w14:textId="77777777" w:rsidR="00044164" w:rsidRDefault="00044164" w:rsidP="00837A2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964F3" w14:textId="77777777" w:rsidR="00B507AD" w:rsidRDefault="00B507AD">
    <w:pPr>
      <w:pStyle w:val="Header"/>
    </w:pPr>
  </w:p>
  <w:p w14:paraId="24727786" w14:textId="77777777" w:rsidR="00B507AD" w:rsidRDefault="00B507AD">
    <w:pPr>
      <w:pStyle w:val="Header"/>
    </w:pPr>
  </w:p>
  <w:p w14:paraId="566020D3" w14:textId="77777777" w:rsidR="00B507AD" w:rsidRDefault="00B507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94C5B"/>
    <w:multiLevelType w:val="multilevel"/>
    <w:tmpl w:val="E266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887BD5"/>
    <w:multiLevelType w:val="multilevel"/>
    <w:tmpl w:val="B54CC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E61CCA"/>
    <w:multiLevelType w:val="multilevel"/>
    <w:tmpl w:val="6DC0C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694158"/>
    <w:multiLevelType w:val="multilevel"/>
    <w:tmpl w:val="30C42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E53A2F"/>
    <w:multiLevelType w:val="multilevel"/>
    <w:tmpl w:val="DA50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FE04E2"/>
    <w:multiLevelType w:val="multilevel"/>
    <w:tmpl w:val="F886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D1261D"/>
    <w:multiLevelType w:val="multilevel"/>
    <w:tmpl w:val="9F02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9D62A3"/>
    <w:multiLevelType w:val="hybridMultilevel"/>
    <w:tmpl w:val="96F49498"/>
    <w:lvl w:ilvl="0" w:tplc="59CAEE28">
      <w:start w:val="1"/>
      <w:numFmt w:val="bullet"/>
      <w:pStyle w:val="Bullet"/>
      <w:lvlText w:val=""/>
      <w:lvlJc w:val="left"/>
      <w:pPr>
        <w:ind w:left="644" w:hanging="360"/>
      </w:pPr>
      <w:rPr>
        <w:rFonts w:ascii="Symbol" w:hAnsi="Symbol" w:hint="default"/>
        <w:b w:val="0"/>
        <w:bCs w:val="0"/>
        <w:i w:val="0"/>
        <w:iCs w:val="0"/>
        <w:caps w:val="0"/>
        <w:strike w:val="0"/>
        <w:dstrike w:val="0"/>
        <w:vanish w:val="0"/>
        <w:color w:val="B559E5"/>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39E457EC">
      <w:start w:val="1"/>
      <w:numFmt w:val="bullet"/>
      <w:lvlText w:val="o"/>
      <w:lvlJc w:val="left"/>
      <w:pPr>
        <w:ind w:left="1364" w:hanging="360"/>
      </w:pPr>
      <w:rPr>
        <w:rFonts w:ascii="Courier New" w:hAnsi="Courier New" w:cs="Courier New" w:hint="default"/>
      </w:rPr>
    </w:lvl>
    <w:lvl w:ilvl="2" w:tplc="594E9594" w:tentative="1">
      <w:start w:val="1"/>
      <w:numFmt w:val="bullet"/>
      <w:lvlText w:val=""/>
      <w:lvlJc w:val="left"/>
      <w:pPr>
        <w:ind w:left="2084" w:hanging="360"/>
      </w:pPr>
      <w:rPr>
        <w:rFonts w:ascii="Wingdings" w:hAnsi="Wingdings" w:hint="default"/>
      </w:rPr>
    </w:lvl>
    <w:lvl w:ilvl="3" w:tplc="BA865932" w:tentative="1">
      <w:start w:val="1"/>
      <w:numFmt w:val="bullet"/>
      <w:lvlText w:val=""/>
      <w:lvlJc w:val="left"/>
      <w:pPr>
        <w:ind w:left="2804" w:hanging="360"/>
      </w:pPr>
      <w:rPr>
        <w:rFonts w:ascii="Symbol" w:hAnsi="Symbol" w:hint="default"/>
      </w:rPr>
    </w:lvl>
    <w:lvl w:ilvl="4" w:tplc="5A108CCE" w:tentative="1">
      <w:start w:val="1"/>
      <w:numFmt w:val="bullet"/>
      <w:lvlText w:val="o"/>
      <w:lvlJc w:val="left"/>
      <w:pPr>
        <w:ind w:left="3524" w:hanging="360"/>
      </w:pPr>
      <w:rPr>
        <w:rFonts w:ascii="Courier New" w:hAnsi="Courier New" w:cs="Courier New" w:hint="default"/>
      </w:rPr>
    </w:lvl>
    <w:lvl w:ilvl="5" w:tplc="43C08B70" w:tentative="1">
      <w:start w:val="1"/>
      <w:numFmt w:val="bullet"/>
      <w:lvlText w:val=""/>
      <w:lvlJc w:val="left"/>
      <w:pPr>
        <w:ind w:left="4244" w:hanging="360"/>
      </w:pPr>
      <w:rPr>
        <w:rFonts w:ascii="Wingdings" w:hAnsi="Wingdings" w:hint="default"/>
      </w:rPr>
    </w:lvl>
    <w:lvl w:ilvl="6" w:tplc="B0C4D84E" w:tentative="1">
      <w:start w:val="1"/>
      <w:numFmt w:val="bullet"/>
      <w:lvlText w:val=""/>
      <w:lvlJc w:val="left"/>
      <w:pPr>
        <w:ind w:left="4964" w:hanging="360"/>
      </w:pPr>
      <w:rPr>
        <w:rFonts w:ascii="Symbol" w:hAnsi="Symbol" w:hint="default"/>
      </w:rPr>
    </w:lvl>
    <w:lvl w:ilvl="7" w:tplc="BE6CC9A4" w:tentative="1">
      <w:start w:val="1"/>
      <w:numFmt w:val="bullet"/>
      <w:lvlText w:val="o"/>
      <w:lvlJc w:val="left"/>
      <w:pPr>
        <w:ind w:left="5684" w:hanging="360"/>
      </w:pPr>
      <w:rPr>
        <w:rFonts w:ascii="Courier New" w:hAnsi="Courier New" w:cs="Courier New" w:hint="default"/>
      </w:rPr>
    </w:lvl>
    <w:lvl w:ilvl="8" w:tplc="317CB6E2" w:tentative="1">
      <w:start w:val="1"/>
      <w:numFmt w:val="bullet"/>
      <w:lvlText w:val=""/>
      <w:lvlJc w:val="left"/>
      <w:pPr>
        <w:ind w:left="6404" w:hanging="360"/>
      </w:pPr>
      <w:rPr>
        <w:rFonts w:ascii="Wingdings" w:hAnsi="Wingdings" w:hint="default"/>
      </w:rPr>
    </w:lvl>
  </w:abstractNum>
  <w:abstractNum w:abstractNumId="8" w15:restartNumberingAfterBreak="0">
    <w:nsid w:val="1251711C"/>
    <w:multiLevelType w:val="multilevel"/>
    <w:tmpl w:val="0B76F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8A3CB3"/>
    <w:multiLevelType w:val="multilevel"/>
    <w:tmpl w:val="C7884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600C18"/>
    <w:multiLevelType w:val="multilevel"/>
    <w:tmpl w:val="4F841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944C9B"/>
    <w:multiLevelType w:val="multilevel"/>
    <w:tmpl w:val="53544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D753E9"/>
    <w:multiLevelType w:val="multilevel"/>
    <w:tmpl w:val="915E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BF4DB8"/>
    <w:multiLevelType w:val="multilevel"/>
    <w:tmpl w:val="C14E8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276581"/>
    <w:multiLevelType w:val="multilevel"/>
    <w:tmpl w:val="B23AC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4B55CB"/>
    <w:multiLevelType w:val="multilevel"/>
    <w:tmpl w:val="11E27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E268B5"/>
    <w:multiLevelType w:val="multilevel"/>
    <w:tmpl w:val="4D6A4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A2656F"/>
    <w:multiLevelType w:val="multilevel"/>
    <w:tmpl w:val="5B8C5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F846CB"/>
    <w:multiLevelType w:val="hybridMultilevel"/>
    <w:tmpl w:val="AA08A7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10B2606"/>
    <w:multiLevelType w:val="multilevel"/>
    <w:tmpl w:val="CD2E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18D2B47"/>
    <w:multiLevelType w:val="multilevel"/>
    <w:tmpl w:val="0916E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73D4B14"/>
    <w:multiLevelType w:val="multilevel"/>
    <w:tmpl w:val="F862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B56122"/>
    <w:multiLevelType w:val="multilevel"/>
    <w:tmpl w:val="165083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E54900"/>
    <w:multiLevelType w:val="multilevel"/>
    <w:tmpl w:val="A2EE3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C914A43"/>
    <w:multiLevelType w:val="multilevel"/>
    <w:tmpl w:val="8480C8B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3F073E3D"/>
    <w:multiLevelType w:val="hybridMultilevel"/>
    <w:tmpl w:val="75469300"/>
    <w:lvl w:ilvl="0" w:tplc="11F4029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1E35AE5"/>
    <w:multiLevelType w:val="hybridMultilevel"/>
    <w:tmpl w:val="BCB2AE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C274B51"/>
    <w:multiLevelType w:val="multilevel"/>
    <w:tmpl w:val="2CAC4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C14A92"/>
    <w:multiLevelType w:val="multilevel"/>
    <w:tmpl w:val="1AA4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3414B3"/>
    <w:multiLevelType w:val="multilevel"/>
    <w:tmpl w:val="A8962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8642AE"/>
    <w:multiLevelType w:val="multilevel"/>
    <w:tmpl w:val="B48C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7F4BE5"/>
    <w:multiLevelType w:val="multilevel"/>
    <w:tmpl w:val="8D80E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E16243"/>
    <w:multiLevelType w:val="multilevel"/>
    <w:tmpl w:val="FC02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0E57097"/>
    <w:multiLevelType w:val="multilevel"/>
    <w:tmpl w:val="5F18A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653198"/>
    <w:multiLevelType w:val="multilevel"/>
    <w:tmpl w:val="943A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A9A6764"/>
    <w:multiLevelType w:val="multilevel"/>
    <w:tmpl w:val="46E2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1256B1E"/>
    <w:multiLevelType w:val="multilevel"/>
    <w:tmpl w:val="4CEE9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2063236"/>
    <w:multiLevelType w:val="multilevel"/>
    <w:tmpl w:val="15C8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A4608C"/>
    <w:multiLevelType w:val="multilevel"/>
    <w:tmpl w:val="45AE9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6A4749"/>
    <w:multiLevelType w:val="multilevel"/>
    <w:tmpl w:val="D802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5D6785"/>
    <w:multiLevelType w:val="hybridMultilevel"/>
    <w:tmpl w:val="5AA4D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2D6DB3"/>
    <w:multiLevelType w:val="multilevel"/>
    <w:tmpl w:val="72361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61853289">
    <w:abstractNumId w:val="24"/>
  </w:num>
  <w:num w:numId="2" w16cid:durableId="1529442634">
    <w:abstractNumId w:val="7"/>
  </w:num>
  <w:num w:numId="3" w16cid:durableId="1413434683">
    <w:abstractNumId w:val="25"/>
  </w:num>
  <w:num w:numId="4" w16cid:durableId="1428887779">
    <w:abstractNumId w:val="18"/>
  </w:num>
  <w:num w:numId="5" w16cid:durableId="1599868659">
    <w:abstractNumId w:val="40"/>
  </w:num>
  <w:num w:numId="6" w16cid:durableId="532306672">
    <w:abstractNumId w:val="22"/>
  </w:num>
  <w:num w:numId="7" w16cid:durableId="1087114892">
    <w:abstractNumId w:val="26"/>
  </w:num>
  <w:num w:numId="8" w16cid:durableId="5059385">
    <w:abstractNumId w:val="32"/>
  </w:num>
  <w:num w:numId="9" w16cid:durableId="203834386">
    <w:abstractNumId w:val="31"/>
  </w:num>
  <w:num w:numId="10" w16cid:durableId="156501800">
    <w:abstractNumId w:val="21"/>
  </w:num>
  <w:num w:numId="11" w16cid:durableId="494494229">
    <w:abstractNumId w:val="19"/>
  </w:num>
  <w:num w:numId="12" w16cid:durableId="174349266">
    <w:abstractNumId w:val="9"/>
  </w:num>
  <w:num w:numId="13" w16cid:durableId="928584502">
    <w:abstractNumId w:val="33"/>
  </w:num>
  <w:num w:numId="14" w16cid:durableId="1121417385">
    <w:abstractNumId w:val="16"/>
  </w:num>
  <w:num w:numId="15" w16cid:durableId="132527027">
    <w:abstractNumId w:val="27"/>
  </w:num>
  <w:num w:numId="16" w16cid:durableId="915168174">
    <w:abstractNumId w:val="3"/>
  </w:num>
  <w:num w:numId="17" w16cid:durableId="1260289752">
    <w:abstractNumId w:val="41"/>
  </w:num>
  <w:num w:numId="18" w16cid:durableId="811865590">
    <w:abstractNumId w:val="34"/>
  </w:num>
  <w:num w:numId="19" w16cid:durableId="1734310078">
    <w:abstractNumId w:val="20"/>
  </w:num>
  <w:num w:numId="20" w16cid:durableId="1663851405">
    <w:abstractNumId w:val="36"/>
  </w:num>
  <w:num w:numId="21" w16cid:durableId="1543251106">
    <w:abstractNumId w:val="38"/>
  </w:num>
  <w:num w:numId="22" w16cid:durableId="1676878783">
    <w:abstractNumId w:val="5"/>
  </w:num>
  <w:num w:numId="23" w16cid:durableId="1592543195">
    <w:abstractNumId w:val="13"/>
  </w:num>
  <w:num w:numId="24" w16cid:durableId="799761794">
    <w:abstractNumId w:val="29"/>
  </w:num>
  <w:num w:numId="25" w16cid:durableId="592009826">
    <w:abstractNumId w:val="6"/>
  </w:num>
  <w:num w:numId="26" w16cid:durableId="963271710">
    <w:abstractNumId w:val="14"/>
  </w:num>
  <w:num w:numId="27" w16cid:durableId="342437474">
    <w:abstractNumId w:val="23"/>
  </w:num>
  <w:num w:numId="28" w16cid:durableId="1294601586">
    <w:abstractNumId w:val="10"/>
  </w:num>
  <w:num w:numId="29" w16cid:durableId="686519755">
    <w:abstractNumId w:val="1"/>
  </w:num>
  <w:num w:numId="30" w16cid:durableId="1680619509">
    <w:abstractNumId w:val="30"/>
  </w:num>
  <w:num w:numId="31" w16cid:durableId="557784735">
    <w:abstractNumId w:val="35"/>
  </w:num>
  <w:num w:numId="32" w16cid:durableId="1278608961">
    <w:abstractNumId w:val="39"/>
  </w:num>
  <w:num w:numId="33" w16cid:durableId="1276130833">
    <w:abstractNumId w:val="11"/>
  </w:num>
  <w:num w:numId="34" w16cid:durableId="776943416">
    <w:abstractNumId w:val="37"/>
  </w:num>
  <w:num w:numId="35" w16cid:durableId="1485899799">
    <w:abstractNumId w:val="17"/>
  </w:num>
  <w:num w:numId="36" w16cid:durableId="175314969">
    <w:abstractNumId w:val="0"/>
  </w:num>
  <w:num w:numId="37" w16cid:durableId="458956534">
    <w:abstractNumId w:val="15"/>
  </w:num>
  <w:num w:numId="38" w16cid:durableId="2056613123">
    <w:abstractNumId w:val="4"/>
  </w:num>
  <w:num w:numId="39" w16cid:durableId="2035030344">
    <w:abstractNumId w:val="28"/>
  </w:num>
  <w:num w:numId="40" w16cid:durableId="380834136">
    <w:abstractNumId w:val="2"/>
  </w:num>
  <w:num w:numId="41" w16cid:durableId="808129780">
    <w:abstractNumId w:val="8"/>
  </w:num>
  <w:num w:numId="42" w16cid:durableId="1529489195">
    <w:abstractNumId w:val="1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A29"/>
    <w:rsid w:val="0000105B"/>
    <w:rsid w:val="000157A9"/>
    <w:rsid w:val="00025C1C"/>
    <w:rsid w:val="0004344B"/>
    <w:rsid w:val="00044164"/>
    <w:rsid w:val="00053BBA"/>
    <w:rsid w:val="00057B09"/>
    <w:rsid w:val="00066BF3"/>
    <w:rsid w:val="00075D8C"/>
    <w:rsid w:val="0007793C"/>
    <w:rsid w:val="00081A7B"/>
    <w:rsid w:val="000A012D"/>
    <w:rsid w:val="000A1818"/>
    <w:rsid w:val="000B5007"/>
    <w:rsid w:val="000C156E"/>
    <w:rsid w:val="00103F96"/>
    <w:rsid w:val="00112031"/>
    <w:rsid w:val="00116346"/>
    <w:rsid w:val="00124218"/>
    <w:rsid w:val="00125FAF"/>
    <w:rsid w:val="00127A9E"/>
    <w:rsid w:val="001355F7"/>
    <w:rsid w:val="00152F14"/>
    <w:rsid w:val="001657D1"/>
    <w:rsid w:val="0019535D"/>
    <w:rsid w:val="00196403"/>
    <w:rsid w:val="001A43D6"/>
    <w:rsid w:val="001C0E1C"/>
    <w:rsid w:val="001C224B"/>
    <w:rsid w:val="001E5C6B"/>
    <w:rsid w:val="00204168"/>
    <w:rsid w:val="0022188A"/>
    <w:rsid w:val="0022329F"/>
    <w:rsid w:val="00231D85"/>
    <w:rsid w:val="002478B1"/>
    <w:rsid w:val="00275F63"/>
    <w:rsid w:val="00286931"/>
    <w:rsid w:val="00286E47"/>
    <w:rsid w:val="00296096"/>
    <w:rsid w:val="002A35B0"/>
    <w:rsid w:val="002B0635"/>
    <w:rsid w:val="002D4399"/>
    <w:rsid w:val="002E1B37"/>
    <w:rsid w:val="00307A14"/>
    <w:rsid w:val="003365D8"/>
    <w:rsid w:val="003374E8"/>
    <w:rsid w:val="00341F8C"/>
    <w:rsid w:val="003428E3"/>
    <w:rsid w:val="00362ED9"/>
    <w:rsid w:val="00373A23"/>
    <w:rsid w:val="0038094F"/>
    <w:rsid w:val="003A50DC"/>
    <w:rsid w:val="003A706A"/>
    <w:rsid w:val="003B6803"/>
    <w:rsid w:val="003D1061"/>
    <w:rsid w:val="003D14CC"/>
    <w:rsid w:val="003D22B4"/>
    <w:rsid w:val="003E085A"/>
    <w:rsid w:val="00404C65"/>
    <w:rsid w:val="00424B61"/>
    <w:rsid w:val="004342D5"/>
    <w:rsid w:val="00471EA0"/>
    <w:rsid w:val="0047292A"/>
    <w:rsid w:val="00480252"/>
    <w:rsid w:val="00483395"/>
    <w:rsid w:val="00493B8C"/>
    <w:rsid w:val="004A5475"/>
    <w:rsid w:val="004B22EC"/>
    <w:rsid w:val="004B30E7"/>
    <w:rsid w:val="004D15C3"/>
    <w:rsid w:val="004D2C98"/>
    <w:rsid w:val="004E58FE"/>
    <w:rsid w:val="005029C8"/>
    <w:rsid w:val="00510782"/>
    <w:rsid w:val="005164EC"/>
    <w:rsid w:val="00524264"/>
    <w:rsid w:val="00524CE1"/>
    <w:rsid w:val="00531FD0"/>
    <w:rsid w:val="00532E18"/>
    <w:rsid w:val="00537975"/>
    <w:rsid w:val="00550E69"/>
    <w:rsid w:val="005764BE"/>
    <w:rsid w:val="00581F96"/>
    <w:rsid w:val="0058705F"/>
    <w:rsid w:val="00594790"/>
    <w:rsid w:val="005A7129"/>
    <w:rsid w:val="005A77F7"/>
    <w:rsid w:val="005B24EF"/>
    <w:rsid w:val="005C204D"/>
    <w:rsid w:val="005C5DD7"/>
    <w:rsid w:val="005F36EF"/>
    <w:rsid w:val="00657797"/>
    <w:rsid w:val="006612FC"/>
    <w:rsid w:val="00662D14"/>
    <w:rsid w:val="00681321"/>
    <w:rsid w:val="006913EE"/>
    <w:rsid w:val="006916F2"/>
    <w:rsid w:val="00694704"/>
    <w:rsid w:val="006B123C"/>
    <w:rsid w:val="006B6A2D"/>
    <w:rsid w:val="006D241D"/>
    <w:rsid w:val="006D2E9F"/>
    <w:rsid w:val="006F2290"/>
    <w:rsid w:val="00740461"/>
    <w:rsid w:val="007559A9"/>
    <w:rsid w:val="0076500B"/>
    <w:rsid w:val="00790F73"/>
    <w:rsid w:val="00794D25"/>
    <w:rsid w:val="00796CC4"/>
    <w:rsid w:val="00797204"/>
    <w:rsid w:val="007D37BB"/>
    <w:rsid w:val="007D5965"/>
    <w:rsid w:val="007F1912"/>
    <w:rsid w:val="007F3F17"/>
    <w:rsid w:val="008028D8"/>
    <w:rsid w:val="00810A60"/>
    <w:rsid w:val="00837A29"/>
    <w:rsid w:val="00856F44"/>
    <w:rsid w:val="008E01CE"/>
    <w:rsid w:val="008E12C1"/>
    <w:rsid w:val="00906D52"/>
    <w:rsid w:val="00907FF1"/>
    <w:rsid w:val="00956E9F"/>
    <w:rsid w:val="00963C4C"/>
    <w:rsid w:val="009669D4"/>
    <w:rsid w:val="009A54F6"/>
    <w:rsid w:val="009A58A2"/>
    <w:rsid w:val="009D2507"/>
    <w:rsid w:val="009D26F6"/>
    <w:rsid w:val="009D4F61"/>
    <w:rsid w:val="009D6D35"/>
    <w:rsid w:val="009E7D72"/>
    <w:rsid w:val="009F3D64"/>
    <w:rsid w:val="00A15B7E"/>
    <w:rsid w:val="00A16100"/>
    <w:rsid w:val="00A23F89"/>
    <w:rsid w:val="00A254A4"/>
    <w:rsid w:val="00A27903"/>
    <w:rsid w:val="00A317A8"/>
    <w:rsid w:val="00A437FB"/>
    <w:rsid w:val="00A63D42"/>
    <w:rsid w:val="00A65D39"/>
    <w:rsid w:val="00A75209"/>
    <w:rsid w:val="00A978D0"/>
    <w:rsid w:val="00AE7631"/>
    <w:rsid w:val="00AF1374"/>
    <w:rsid w:val="00AF451D"/>
    <w:rsid w:val="00AF57D1"/>
    <w:rsid w:val="00B15679"/>
    <w:rsid w:val="00B207DE"/>
    <w:rsid w:val="00B40857"/>
    <w:rsid w:val="00B440E4"/>
    <w:rsid w:val="00B507AD"/>
    <w:rsid w:val="00B66E19"/>
    <w:rsid w:val="00B952BB"/>
    <w:rsid w:val="00BA25D9"/>
    <w:rsid w:val="00BB4FE6"/>
    <w:rsid w:val="00BD580D"/>
    <w:rsid w:val="00C00BD1"/>
    <w:rsid w:val="00C02B7E"/>
    <w:rsid w:val="00C12782"/>
    <w:rsid w:val="00C12D67"/>
    <w:rsid w:val="00C176F1"/>
    <w:rsid w:val="00C27906"/>
    <w:rsid w:val="00C328D2"/>
    <w:rsid w:val="00C34C02"/>
    <w:rsid w:val="00C43400"/>
    <w:rsid w:val="00C53398"/>
    <w:rsid w:val="00C54805"/>
    <w:rsid w:val="00C569FB"/>
    <w:rsid w:val="00C70762"/>
    <w:rsid w:val="00C855DD"/>
    <w:rsid w:val="00C913A8"/>
    <w:rsid w:val="00CB04B9"/>
    <w:rsid w:val="00CB782B"/>
    <w:rsid w:val="00CC248A"/>
    <w:rsid w:val="00CF2E33"/>
    <w:rsid w:val="00D17355"/>
    <w:rsid w:val="00D45C51"/>
    <w:rsid w:val="00D61BAB"/>
    <w:rsid w:val="00D955DF"/>
    <w:rsid w:val="00D96C07"/>
    <w:rsid w:val="00DB60EE"/>
    <w:rsid w:val="00DD782E"/>
    <w:rsid w:val="00DE7A21"/>
    <w:rsid w:val="00DF4597"/>
    <w:rsid w:val="00E034BE"/>
    <w:rsid w:val="00E05081"/>
    <w:rsid w:val="00E12242"/>
    <w:rsid w:val="00E2577F"/>
    <w:rsid w:val="00E327DD"/>
    <w:rsid w:val="00E3719B"/>
    <w:rsid w:val="00E408F4"/>
    <w:rsid w:val="00E46D4C"/>
    <w:rsid w:val="00E50A6B"/>
    <w:rsid w:val="00E535CD"/>
    <w:rsid w:val="00E65CFB"/>
    <w:rsid w:val="00E72D07"/>
    <w:rsid w:val="00EA527B"/>
    <w:rsid w:val="00EB4771"/>
    <w:rsid w:val="00EB7BCF"/>
    <w:rsid w:val="00EC5CAE"/>
    <w:rsid w:val="00ED020B"/>
    <w:rsid w:val="00ED7044"/>
    <w:rsid w:val="00EE0035"/>
    <w:rsid w:val="00EE59E6"/>
    <w:rsid w:val="00EF3955"/>
    <w:rsid w:val="00F0290C"/>
    <w:rsid w:val="00F40326"/>
    <w:rsid w:val="00F47C5C"/>
    <w:rsid w:val="00F74568"/>
    <w:rsid w:val="00F82101"/>
    <w:rsid w:val="00F962A9"/>
    <w:rsid w:val="00FA28BC"/>
    <w:rsid w:val="00FA7D69"/>
    <w:rsid w:val="00FC0AD4"/>
    <w:rsid w:val="014F9886"/>
    <w:rsid w:val="1CFC6AFD"/>
    <w:rsid w:val="225684F9"/>
    <w:rsid w:val="290A57EF"/>
    <w:rsid w:val="2F939292"/>
    <w:rsid w:val="3DE4E2C9"/>
    <w:rsid w:val="42871753"/>
    <w:rsid w:val="535D0B48"/>
    <w:rsid w:val="5474A348"/>
    <w:rsid w:val="740A01B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B6ED0"/>
  <w15:chartTrackingRefBased/>
  <w15:docId w15:val="{80C65AF1-0B57-4746-9F84-4C23C0C10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EA0"/>
    <w:pPr>
      <w:spacing w:after="240" w:line="240" w:lineRule="auto"/>
      <w:jc w:val="both"/>
    </w:pPr>
    <w:rPr>
      <w:rFonts w:ascii="Arial" w:eastAsia="Calibri" w:hAnsi="Arial" w:cs="Times New Roman"/>
      <w:sz w:val="20"/>
    </w:rPr>
  </w:style>
  <w:style w:type="paragraph" w:styleId="Heading1">
    <w:name w:val="heading 1"/>
    <w:basedOn w:val="Normal"/>
    <w:next w:val="Normal"/>
    <w:link w:val="Heading1Char"/>
    <w:uiPriority w:val="1"/>
    <w:qFormat/>
    <w:rsid w:val="00837A29"/>
    <w:pPr>
      <w:keepNext/>
      <w:keepLines/>
      <w:pageBreakBefore/>
      <w:spacing w:before="360"/>
      <w:outlineLvl w:val="0"/>
    </w:pPr>
    <w:rPr>
      <w:rFonts w:eastAsia="Times New Roman"/>
      <w:b/>
      <w:bCs/>
      <w:caps/>
      <w:color w:val="000000"/>
      <w:sz w:val="32"/>
      <w:szCs w:val="28"/>
    </w:rPr>
  </w:style>
  <w:style w:type="paragraph" w:styleId="Heading2">
    <w:name w:val="heading 2"/>
    <w:basedOn w:val="Normal"/>
    <w:next w:val="Normal"/>
    <w:link w:val="Heading2Char"/>
    <w:autoRedefine/>
    <w:uiPriority w:val="9"/>
    <w:unhideWhenUsed/>
    <w:qFormat/>
    <w:rsid w:val="00307A14"/>
    <w:pPr>
      <w:keepNext/>
      <w:keepLines/>
      <w:spacing w:before="480" w:after="200"/>
      <w:ind w:hanging="11"/>
      <w:outlineLvl w:val="1"/>
    </w:pPr>
    <w:rPr>
      <w:rFonts w:ascii="Arial Narrow" w:eastAsia="Times New Roman" w:hAnsi="Arial Narrow"/>
      <w:b/>
      <w:bCs/>
      <w:caps/>
      <w:color w:val="003478"/>
      <w:sz w:val="28"/>
      <w:szCs w:val="26"/>
    </w:rPr>
  </w:style>
  <w:style w:type="paragraph" w:styleId="Heading3">
    <w:name w:val="heading 3"/>
    <w:basedOn w:val="Normal"/>
    <w:next w:val="Normal"/>
    <w:link w:val="Heading3Char"/>
    <w:uiPriority w:val="9"/>
    <w:unhideWhenUsed/>
    <w:qFormat/>
    <w:rsid w:val="00837A29"/>
    <w:pPr>
      <w:keepNext/>
      <w:keepLines/>
      <w:numPr>
        <w:ilvl w:val="2"/>
        <w:numId w:val="1"/>
      </w:numPr>
      <w:spacing w:before="240" w:after="160"/>
      <w:outlineLvl w:val="2"/>
    </w:pPr>
    <w:rPr>
      <w:rFonts w:ascii="Arial Narrow" w:eastAsia="Times New Roman" w:hAnsi="Arial Narrow"/>
      <w:b/>
      <w:bCs/>
      <w:color w:val="990000"/>
      <w:sz w:val="24"/>
    </w:rPr>
  </w:style>
  <w:style w:type="paragraph" w:styleId="Heading4">
    <w:name w:val="heading 4"/>
    <w:basedOn w:val="Heading3"/>
    <w:next w:val="Normal"/>
    <w:link w:val="Heading4Char"/>
    <w:uiPriority w:val="9"/>
    <w:unhideWhenUsed/>
    <w:qFormat/>
    <w:rsid w:val="00837A29"/>
    <w:pPr>
      <w:numPr>
        <w:ilvl w:val="3"/>
      </w:numPr>
      <w:spacing w:after="120"/>
      <w:outlineLvl w:val="3"/>
    </w:pPr>
    <w:rPr>
      <w:b w:val="0"/>
      <w:bCs w:val="0"/>
      <w:iCs/>
      <w:color w:val="000000"/>
    </w:rPr>
  </w:style>
  <w:style w:type="paragraph" w:styleId="Heading5">
    <w:name w:val="heading 5"/>
    <w:basedOn w:val="Normal"/>
    <w:next w:val="Normal"/>
    <w:link w:val="Heading5Char"/>
    <w:uiPriority w:val="9"/>
    <w:semiHidden/>
    <w:unhideWhenUsed/>
    <w:rsid w:val="00837A29"/>
    <w:pPr>
      <w:keepNext/>
      <w:keepLines/>
      <w:numPr>
        <w:ilvl w:val="4"/>
        <w:numId w:val="1"/>
      </w:numPr>
      <w:spacing w:before="200" w:after="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837A29"/>
    <w:pPr>
      <w:keepNext/>
      <w:keepLines/>
      <w:numPr>
        <w:ilvl w:val="5"/>
        <w:numId w:val="1"/>
      </w:numPr>
      <w:spacing w:before="200" w:after="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837A29"/>
    <w:pPr>
      <w:keepNext/>
      <w:keepLines/>
      <w:numPr>
        <w:ilvl w:val="6"/>
        <w:numId w:val="1"/>
      </w:numPr>
      <w:spacing w:before="200" w:after="0"/>
      <w:outlineLvl w:val="6"/>
    </w:pPr>
    <w:rPr>
      <w:rFonts w:ascii="Cambria" w:eastAsia="Times New Roman"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A29"/>
    <w:rPr>
      <w:rFonts w:ascii="Arial" w:eastAsia="Times New Roman" w:hAnsi="Arial" w:cs="Times New Roman"/>
      <w:b/>
      <w:bCs/>
      <w:caps/>
      <w:color w:val="000000"/>
      <w:sz w:val="32"/>
      <w:szCs w:val="28"/>
    </w:rPr>
  </w:style>
  <w:style w:type="character" w:customStyle="1" w:styleId="Heading2Char">
    <w:name w:val="Heading 2 Char"/>
    <w:basedOn w:val="DefaultParagraphFont"/>
    <w:link w:val="Heading2"/>
    <w:uiPriority w:val="9"/>
    <w:rsid w:val="00307A14"/>
    <w:rPr>
      <w:rFonts w:ascii="Arial Narrow" w:eastAsia="Times New Roman" w:hAnsi="Arial Narrow" w:cs="Times New Roman"/>
      <w:b/>
      <w:bCs/>
      <w:caps/>
      <w:color w:val="003478"/>
      <w:sz w:val="28"/>
      <w:szCs w:val="26"/>
    </w:rPr>
  </w:style>
  <w:style w:type="character" w:customStyle="1" w:styleId="Heading3Char">
    <w:name w:val="Heading 3 Char"/>
    <w:basedOn w:val="DefaultParagraphFont"/>
    <w:link w:val="Heading3"/>
    <w:uiPriority w:val="9"/>
    <w:rsid w:val="00837A29"/>
    <w:rPr>
      <w:rFonts w:ascii="Arial Narrow" w:eastAsia="Times New Roman" w:hAnsi="Arial Narrow" w:cs="Times New Roman"/>
      <w:b/>
      <w:bCs/>
      <w:color w:val="990000"/>
      <w:sz w:val="24"/>
    </w:rPr>
  </w:style>
  <w:style w:type="character" w:customStyle="1" w:styleId="Heading4Char">
    <w:name w:val="Heading 4 Char"/>
    <w:basedOn w:val="DefaultParagraphFont"/>
    <w:link w:val="Heading4"/>
    <w:uiPriority w:val="9"/>
    <w:rsid w:val="00837A29"/>
    <w:rPr>
      <w:rFonts w:ascii="Arial Narrow" w:eastAsia="Times New Roman" w:hAnsi="Arial Narrow" w:cs="Times New Roman"/>
      <w:iCs/>
      <w:color w:val="000000"/>
      <w:sz w:val="24"/>
    </w:rPr>
  </w:style>
  <w:style w:type="character" w:customStyle="1" w:styleId="Heading5Char">
    <w:name w:val="Heading 5 Char"/>
    <w:basedOn w:val="DefaultParagraphFont"/>
    <w:link w:val="Heading5"/>
    <w:uiPriority w:val="9"/>
    <w:semiHidden/>
    <w:rsid w:val="00837A29"/>
    <w:rPr>
      <w:rFonts w:ascii="Cambria" w:eastAsia="Times New Roman" w:hAnsi="Cambria" w:cs="Times New Roman"/>
      <w:color w:val="243F60"/>
      <w:sz w:val="20"/>
    </w:rPr>
  </w:style>
  <w:style w:type="character" w:customStyle="1" w:styleId="Heading6Char">
    <w:name w:val="Heading 6 Char"/>
    <w:basedOn w:val="DefaultParagraphFont"/>
    <w:link w:val="Heading6"/>
    <w:uiPriority w:val="9"/>
    <w:semiHidden/>
    <w:rsid w:val="00837A29"/>
    <w:rPr>
      <w:rFonts w:ascii="Cambria" w:eastAsia="Times New Roman" w:hAnsi="Cambria" w:cs="Times New Roman"/>
      <w:i/>
      <w:iCs/>
      <w:color w:val="243F60"/>
      <w:sz w:val="20"/>
    </w:rPr>
  </w:style>
  <w:style w:type="character" w:customStyle="1" w:styleId="Heading7Char">
    <w:name w:val="Heading 7 Char"/>
    <w:basedOn w:val="DefaultParagraphFont"/>
    <w:link w:val="Heading7"/>
    <w:uiPriority w:val="9"/>
    <w:semiHidden/>
    <w:rsid w:val="00837A29"/>
    <w:rPr>
      <w:rFonts w:ascii="Cambria" w:eastAsia="Times New Roman" w:hAnsi="Cambria" w:cs="Times New Roman"/>
      <w:i/>
      <w:iCs/>
      <w:color w:val="404040"/>
      <w:sz w:val="20"/>
    </w:rPr>
  </w:style>
  <w:style w:type="character" w:styleId="Hyperlink">
    <w:name w:val="Hyperlink"/>
    <w:uiPriority w:val="99"/>
    <w:unhideWhenUsed/>
    <w:rsid w:val="00837A29"/>
    <w:rPr>
      <w:color w:val="0000FF"/>
      <w:u w:val="single"/>
    </w:rPr>
  </w:style>
  <w:style w:type="paragraph" w:styleId="ListParagraph">
    <w:name w:val="List Paragraph"/>
    <w:basedOn w:val="Normal"/>
    <w:link w:val="ListParagraphChar"/>
    <w:uiPriority w:val="34"/>
    <w:qFormat/>
    <w:rsid w:val="00837A29"/>
    <w:pPr>
      <w:ind w:left="720"/>
      <w:contextualSpacing/>
    </w:pPr>
  </w:style>
  <w:style w:type="paragraph" w:styleId="BodyTextIndent">
    <w:name w:val="Body Text Indent"/>
    <w:basedOn w:val="Normal"/>
    <w:link w:val="BodyTextIndentChar"/>
    <w:uiPriority w:val="99"/>
    <w:unhideWhenUsed/>
    <w:rsid w:val="00837A29"/>
    <w:pPr>
      <w:spacing w:after="120"/>
      <w:ind w:left="283"/>
    </w:pPr>
    <w:rPr>
      <w:rFonts w:eastAsia="Times New Roman"/>
      <w:szCs w:val="20"/>
      <w:lang w:val="en-US" w:eastAsia="en-GB"/>
    </w:rPr>
  </w:style>
  <w:style w:type="character" w:customStyle="1" w:styleId="BodyTextIndentChar">
    <w:name w:val="Body Text Indent Char"/>
    <w:basedOn w:val="DefaultParagraphFont"/>
    <w:link w:val="BodyTextIndent"/>
    <w:uiPriority w:val="99"/>
    <w:rsid w:val="00837A29"/>
    <w:rPr>
      <w:rFonts w:ascii="Arial" w:eastAsia="Times New Roman" w:hAnsi="Arial" w:cs="Times New Roman"/>
      <w:sz w:val="20"/>
      <w:szCs w:val="20"/>
      <w:lang w:val="en-US" w:eastAsia="en-GB"/>
    </w:rPr>
  </w:style>
  <w:style w:type="character" w:styleId="CommentReference">
    <w:name w:val="annotation reference"/>
    <w:basedOn w:val="DefaultParagraphFont"/>
    <w:uiPriority w:val="99"/>
    <w:semiHidden/>
    <w:unhideWhenUsed/>
    <w:rsid w:val="00837A29"/>
    <w:rPr>
      <w:sz w:val="16"/>
      <w:szCs w:val="16"/>
    </w:rPr>
  </w:style>
  <w:style w:type="paragraph" w:styleId="CommentText">
    <w:name w:val="annotation text"/>
    <w:basedOn w:val="Normal"/>
    <w:link w:val="CommentTextChar"/>
    <w:uiPriority w:val="99"/>
    <w:unhideWhenUsed/>
    <w:rsid w:val="00837A29"/>
    <w:rPr>
      <w:szCs w:val="20"/>
    </w:rPr>
  </w:style>
  <w:style w:type="character" w:customStyle="1" w:styleId="CommentTextChar">
    <w:name w:val="Comment Text Char"/>
    <w:basedOn w:val="DefaultParagraphFont"/>
    <w:link w:val="CommentText"/>
    <w:uiPriority w:val="99"/>
    <w:rsid w:val="00837A29"/>
    <w:rPr>
      <w:rFonts w:ascii="Arial" w:eastAsia="Calibri" w:hAnsi="Arial" w:cs="Times New Roman"/>
      <w:sz w:val="20"/>
      <w:szCs w:val="20"/>
    </w:rPr>
  </w:style>
  <w:style w:type="paragraph" w:styleId="Header">
    <w:name w:val="header"/>
    <w:basedOn w:val="Normal"/>
    <w:link w:val="HeaderChar"/>
    <w:unhideWhenUsed/>
    <w:rsid w:val="00837A29"/>
    <w:pPr>
      <w:tabs>
        <w:tab w:val="center" w:pos="4513"/>
        <w:tab w:val="right" w:pos="9026"/>
      </w:tabs>
      <w:spacing w:after="0"/>
    </w:pPr>
  </w:style>
  <w:style w:type="character" w:customStyle="1" w:styleId="HeaderChar">
    <w:name w:val="Header Char"/>
    <w:basedOn w:val="DefaultParagraphFont"/>
    <w:link w:val="Header"/>
    <w:rsid w:val="00837A29"/>
    <w:rPr>
      <w:rFonts w:ascii="Arial" w:eastAsia="Calibri" w:hAnsi="Arial" w:cs="Times New Roman"/>
      <w:sz w:val="20"/>
    </w:rPr>
  </w:style>
  <w:style w:type="paragraph" w:styleId="Footer">
    <w:name w:val="footer"/>
    <w:basedOn w:val="Normal"/>
    <w:link w:val="FooterChar"/>
    <w:uiPriority w:val="99"/>
    <w:unhideWhenUsed/>
    <w:rsid w:val="00837A29"/>
    <w:pPr>
      <w:tabs>
        <w:tab w:val="center" w:pos="4513"/>
        <w:tab w:val="right" w:pos="9026"/>
      </w:tabs>
      <w:spacing w:after="0"/>
    </w:pPr>
  </w:style>
  <w:style w:type="character" w:customStyle="1" w:styleId="FooterChar">
    <w:name w:val="Footer Char"/>
    <w:basedOn w:val="DefaultParagraphFont"/>
    <w:link w:val="Footer"/>
    <w:uiPriority w:val="99"/>
    <w:rsid w:val="00837A29"/>
    <w:rPr>
      <w:rFonts w:ascii="Arial" w:eastAsia="Calibri" w:hAnsi="Arial" w:cs="Times New Roman"/>
      <w:sz w:val="20"/>
    </w:rPr>
  </w:style>
  <w:style w:type="character" w:customStyle="1" w:styleId="ListParagraphChar">
    <w:name w:val="List Paragraph Char"/>
    <w:link w:val="ListParagraph"/>
    <w:uiPriority w:val="34"/>
    <w:locked/>
    <w:rsid w:val="00E408F4"/>
    <w:rPr>
      <w:rFonts w:ascii="Arial" w:eastAsia="Calibri" w:hAnsi="Arial" w:cs="Times New Roman"/>
      <w:sz w:val="20"/>
    </w:rPr>
  </w:style>
  <w:style w:type="paragraph" w:customStyle="1" w:styleId="Bullet">
    <w:name w:val="Bullet"/>
    <w:basedOn w:val="Normal"/>
    <w:link w:val="BulletChar"/>
    <w:qFormat/>
    <w:rsid w:val="00C34C02"/>
    <w:pPr>
      <w:numPr>
        <w:numId w:val="2"/>
      </w:numPr>
      <w:spacing w:after="0"/>
      <w:jc w:val="left"/>
    </w:pPr>
    <w:rPr>
      <w:rFonts w:eastAsia="Times New Roman"/>
      <w:szCs w:val="20"/>
      <w:lang w:eastAsia="en-GB"/>
    </w:rPr>
  </w:style>
  <w:style w:type="character" w:customStyle="1" w:styleId="BulletChar">
    <w:name w:val="Bullet Char"/>
    <w:basedOn w:val="DefaultParagraphFont"/>
    <w:link w:val="Bullet"/>
    <w:rsid w:val="00C34C02"/>
    <w:rPr>
      <w:rFonts w:ascii="Arial" w:eastAsia="Times New Roman" w:hAnsi="Arial" w:cs="Times New Roman"/>
      <w:sz w:val="20"/>
      <w:szCs w:val="20"/>
      <w:lang w:eastAsia="en-GB"/>
    </w:rPr>
  </w:style>
  <w:style w:type="paragraph" w:customStyle="1" w:styleId="Default">
    <w:name w:val="Default"/>
    <w:rsid w:val="00C34C02"/>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0B5007"/>
    <w:pPr>
      <w:spacing w:before="100" w:beforeAutospacing="1" w:after="100" w:afterAutospacing="1"/>
      <w:jc w:val="left"/>
    </w:pPr>
    <w:rPr>
      <w:rFonts w:ascii="Times New Roman" w:eastAsia="Times New Roman" w:hAnsi="Times New Roman"/>
      <w:sz w:val="24"/>
      <w:szCs w:val="24"/>
      <w:lang w:eastAsia="en-IE"/>
    </w:rPr>
  </w:style>
  <w:style w:type="paragraph" w:styleId="Revision">
    <w:name w:val="Revision"/>
    <w:hidden/>
    <w:uiPriority w:val="99"/>
    <w:semiHidden/>
    <w:rsid w:val="00C328D2"/>
    <w:pPr>
      <w:spacing w:after="0" w:line="240" w:lineRule="auto"/>
    </w:pPr>
    <w:rPr>
      <w:rFonts w:ascii="Arial" w:eastAsia="Calibri" w:hAnsi="Arial" w:cs="Times New Roman"/>
      <w:sz w:val="20"/>
    </w:rPr>
  </w:style>
  <w:style w:type="paragraph" w:styleId="CommentSubject">
    <w:name w:val="annotation subject"/>
    <w:basedOn w:val="CommentText"/>
    <w:next w:val="CommentText"/>
    <w:link w:val="CommentSubjectChar"/>
    <w:uiPriority w:val="99"/>
    <w:semiHidden/>
    <w:unhideWhenUsed/>
    <w:rsid w:val="00C328D2"/>
    <w:rPr>
      <w:b/>
      <w:bCs/>
    </w:rPr>
  </w:style>
  <w:style w:type="character" w:customStyle="1" w:styleId="CommentSubjectChar">
    <w:name w:val="Comment Subject Char"/>
    <w:basedOn w:val="CommentTextChar"/>
    <w:link w:val="CommentSubject"/>
    <w:uiPriority w:val="99"/>
    <w:semiHidden/>
    <w:rsid w:val="00C328D2"/>
    <w:rPr>
      <w:rFonts w:ascii="Arial" w:eastAsia="Calibri"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969919">
      <w:bodyDiv w:val="1"/>
      <w:marLeft w:val="0"/>
      <w:marRight w:val="0"/>
      <w:marTop w:val="0"/>
      <w:marBottom w:val="0"/>
      <w:divBdr>
        <w:top w:val="none" w:sz="0" w:space="0" w:color="auto"/>
        <w:left w:val="none" w:sz="0" w:space="0" w:color="auto"/>
        <w:bottom w:val="none" w:sz="0" w:space="0" w:color="auto"/>
        <w:right w:val="none" w:sz="0" w:space="0" w:color="auto"/>
      </w:divBdr>
    </w:div>
    <w:div w:id="1199470254">
      <w:bodyDiv w:val="1"/>
      <w:marLeft w:val="0"/>
      <w:marRight w:val="0"/>
      <w:marTop w:val="0"/>
      <w:marBottom w:val="0"/>
      <w:divBdr>
        <w:top w:val="none" w:sz="0" w:space="0" w:color="auto"/>
        <w:left w:val="none" w:sz="0" w:space="0" w:color="auto"/>
        <w:bottom w:val="none" w:sz="0" w:space="0" w:color="auto"/>
        <w:right w:val="none" w:sz="0" w:space="0" w:color="auto"/>
      </w:divBdr>
    </w:div>
    <w:div w:id="1495486594">
      <w:bodyDiv w:val="1"/>
      <w:marLeft w:val="0"/>
      <w:marRight w:val="0"/>
      <w:marTop w:val="0"/>
      <w:marBottom w:val="0"/>
      <w:divBdr>
        <w:top w:val="none" w:sz="0" w:space="0" w:color="auto"/>
        <w:left w:val="none" w:sz="0" w:space="0" w:color="auto"/>
        <w:bottom w:val="none" w:sz="0" w:space="0" w:color="auto"/>
        <w:right w:val="none" w:sz="0" w:space="0" w:color="auto"/>
      </w:divBdr>
    </w:div>
    <w:div w:id="1667442096">
      <w:bodyDiv w:val="1"/>
      <w:marLeft w:val="0"/>
      <w:marRight w:val="0"/>
      <w:marTop w:val="0"/>
      <w:marBottom w:val="0"/>
      <w:divBdr>
        <w:top w:val="none" w:sz="0" w:space="0" w:color="auto"/>
        <w:left w:val="none" w:sz="0" w:space="0" w:color="auto"/>
        <w:bottom w:val="none" w:sz="0" w:space="0" w:color="auto"/>
        <w:right w:val="none" w:sz="0" w:space="0" w:color="auto"/>
      </w:divBdr>
    </w:div>
    <w:div w:id="1725332847">
      <w:bodyDiv w:val="1"/>
      <w:marLeft w:val="0"/>
      <w:marRight w:val="0"/>
      <w:marTop w:val="0"/>
      <w:marBottom w:val="0"/>
      <w:divBdr>
        <w:top w:val="none" w:sz="0" w:space="0" w:color="auto"/>
        <w:left w:val="none" w:sz="0" w:space="0" w:color="auto"/>
        <w:bottom w:val="none" w:sz="0" w:space="0" w:color="auto"/>
        <w:right w:val="none" w:sz="0" w:space="0" w:color="auto"/>
      </w:divBdr>
    </w:div>
    <w:div w:id="1814130294">
      <w:bodyDiv w:val="1"/>
      <w:marLeft w:val="0"/>
      <w:marRight w:val="0"/>
      <w:marTop w:val="0"/>
      <w:marBottom w:val="0"/>
      <w:divBdr>
        <w:top w:val="none" w:sz="0" w:space="0" w:color="auto"/>
        <w:left w:val="none" w:sz="0" w:space="0" w:color="auto"/>
        <w:bottom w:val="none" w:sz="0" w:space="0" w:color="auto"/>
        <w:right w:val="none" w:sz="0" w:space="0" w:color="auto"/>
      </w:divBdr>
    </w:div>
    <w:div w:id="1999141392">
      <w:bodyDiv w:val="1"/>
      <w:marLeft w:val="0"/>
      <w:marRight w:val="0"/>
      <w:marTop w:val="0"/>
      <w:marBottom w:val="0"/>
      <w:divBdr>
        <w:top w:val="none" w:sz="0" w:space="0" w:color="auto"/>
        <w:left w:val="none" w:sz="0" w:space="0" w:color="auto"/>
        <w:bottom w:val="none" w:sz="0" w:space="0" w:color="auto"/>
        <w:right w:val="none" w:sz="0" w:space="0" w:color="auto"/>
      </w:divBdr>
    </w:div>
    <w:div w:id="2026707745">
      <w:bodyDiv w:val="1"/>
      <w:marLeft w:val="0"/>
      <w:marRight w:val="0"/>
      <w:marTop w:val="0"/>
      <w:marBottom w:val="0"/>
      <w:divBdr>
        <w:top w:val="none" w:sz="0" w:space="0" w:color="auto"/>
        <w:left w:val="none" w:sz="0" w:space="0" w:color="auto"/>
        <w:bottom w:val="none" w:sz="0" w:space="0" w:color="auto"/>
        <w:right w:val="none" w:sz="0" w:space="0" w:color="auto"/>
      </w:divBdr>
    </w:div>
    <w:div w:id="2036223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inglescheme.gov.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hia.ie"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i_18f7c21e02a4cff311"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F74DC0BF579F488883BEE44705BA99" ma:contentTypeVersion="6" ma:contentTypeDescription="Create a new document." ma:contentTypeScope="" ma:versionID="4433fe1e54e4764d5a1cf944ea424fa3">
  <xsd:schema xmlns:xsd="http://www.w3.org/2001/XMLSchema" xmlns:xs="http://www.w3.org/2001/XMLSchema" xmlns:p="http://schemas.microsoft.com/office/2006/metadata/properties" xmlns:ns2="6799e3c2-2374-40b1-8172-4c498eef1e1c" xmlns:ns3="e4dccf0a-7725-4867-877d-b68807bd2a8b" targetNamespace="http://schemas.microsoft.com/office/2006/metadata/properties" ma:root="true" ma:fieldsID="d00f4a36cd1d08fdd6c0ba07f5c99fac" ns2:_="" ns3:_="">
    <xsd:import namespace="6799e3c2-2374-40b1-8172-4c498eef1e1c"/>
    <xsd:import namespace="e4dccf0a-7725-4867-877d-b68807bd2a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99e3c2-2374-40b1-8172-4c498eef1e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dccf0a-7725-4867-877d-b68807bd2a8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F2FD9D-3B95-4C0B-992D-7C13430157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99e3c2-2374-40b1-8172-4c498eef1e1c"/>
    <ds:schemaRef ds:uri="e4dccf0a-7725-4867-877d-b68807bd2a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316F50-DADC-4508-B951-F2639A0CF72D}">
  <ds:schemaRefs>
    <ds:schemaRef ds:uri="http://schemas.microsoft.com/sharepoint/v3/contenttype/forms"/>
  </ds:schemaRefs>
</ds:datastoreItem>
</file>

<file path=customXml/itemProps3.xml><?xml version="1.0" encoding="utf-8"?>
<ds:datastoreItem xmlns:ds="http://schemas.openxmlformats.org/officeDocument/2006/customXml" ds:itemID="{4CB82506-CF64-4874-8316-49DEB2BC54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10</Pages>
  <Words>3050</Words>
  <Characters>17391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Brien</dc:creator>
  <cp:keywords/>
  <dc:description/>
  <cp:lastModifiedBy>Catherine O'Reilly</cp:lastModifiedBy>
  <cp:revision>4</cp:revision>
  <cp:lastPrinted>2026-03-25T14:13:00Z</cp:lastPrinted>
  <dcterms:created xsi:type="dcterms:W3CDTF">2026-09-29T13:05:00Z</dcterms:created>
  <dcterms:modified xsi:type="dcterms:W3CDTF">2026-10-23T13:47:00Z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TInitials">
    <vt:lpwstr>0</vt:lpwstr>
  </property>
  <property fmtid="{D5CDD505-2E9C-101B-9397-08002B2CF9AE}" pid="3" name="iManOInitials">
    <vt:lpwstr>0</vt:lpwstr>
  </property>
  <property fmtid="{D5CDD505-2E9C-101B-9397-08002B2CF9AE}" pid="4" name="IWFooter">
    <vt:lpwstr>MHC-38135285-1</vt:lpwstr>
  </property>
  <property fmtid="{D5CDD505-2E9C-101B-9397-08002B2CF9AE}" pid="5" name="IWOwner">
    <vt:lpwstr>CIARANDOYLE</vt:lpwstr>
  </property>
  <property fmtid="{D5CDD505-2E9C-101B-9397-08002B2CF9AE}" pid="6" name="IWOwnerName">
    <vt:lpwstr>Ciaran Doyle</vt:lpwstr>
  </property>
  <property fmtid="{D5CDD505-2E9C-101B-9397-08002B2CF9AE}" pid="7" name="IWClientNum">
    <vt:lpwstr>41067</vt:lpwstr>
  </property>
  <property fmtid="{D5CDD505-2E9C-101B-9397-08002B2CF9AE}" pid="8" name="IWClientName">
    <vt:lpwstr>The Health Insurance Authority</vt:lpwstr>
  </property>
  <property fmtid="{D5CDD505-2E9C-101B-9397-08002B2CF9AE}" pid="9" name="IWMatterNum">
    <vt:lpwstr>64</vt:lpwstr>
  </property>
  <property fmtid="{D5CDD505-2E9C-101B-9397-08002B2CF9AE}" pid="10" name="IWMatterDesc">
    <vt:lpwstr>Employment Contract Review</vt:lpwstr>
  </property>
  <property fmtid="{D5CDD505-2E9C-101B-9397-08002B2CF9AE}" pid="11" name="IWOurRef">
    <vt:lpwstr>0</vt:lpwstr>
  </property>
  <property fmtid="{D5CDD505-2E9C-101B-9397-08002B2CF9AE}" pid="12" name="IWClientMatter">
    <vt:lpwstr>41067/64</vt:lpwstr>
  </property>
  <property fmtid="{D5CDD505-2E9C-101B-9397-08002B2CF9AE}" pid="13" name="ContentTypeId">
    <vt:lpwstr>0x010100A7F74DC0BF579F488883BEE44705BA99</vt:lpwstr>
  </property>
</Properties>
</file>